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F9C" w:rsidRPr="00C12772" w:rsidRDefault="00DD1F9C" w:rsidP="00DD1F9C">
      <w:pPr>
        <w:jc w:val="center"/>
        <w:rPr>
          <w:rFonts w:eastAsia="Microsoft YaHei"/>
          <w:b/>
          <w:sz w:val="20"/>
          <w:szCs w:val="20"/>
        </w:rPr>
      </w:pPr>
      <w:r w:rsidRPr="00C12772">
        <w:rPr>
          <w:rFonts w:eastAsia="Microsoft YaHei"/>
          <w:b/>
          <w:sz w:val="20"/>
          <w:szCs w:val="20"/>
        </w:rPr>
        <w:t>CONTRATO DE FORNECIMENTO</w:t>
      </w:r>
      <w:r w:rsidR="00526998">
        <w:rPr>
          <w:rFonts w:eastAsia="Microsoft YaHei"/>
          <w:b/>
          <w:sz w:val="20"/>
          <w:szCs w:val="20"/>
        </w:rPr>
        <w:t xml:space="preserve"> Nº 3</w:t>
      </w:r>
      <w:r w:rsidR="003563CE">
        <w:rPr>
          <w:rFonts w:eastAsia="Microsoft YaHei"/>
          <w:b/>
          <w:sz w:val="20"/>
          <w:szCs w:val="20"/>
        </w:rPr>
        <w:t>20</w:t>
      </w:r>
      <w:r w:rsidRPr="00C12772">
        <w:rPr>
          <w:rFonts w:eastAsia="Microsoft YaHei"/>
          <w:b/>
          <w:sz w:val="20"/>
          <w:szCs w:val="20"/>
        </w:rPr>
        <w:t>/2018</w:t>
      </w:r>
    </w:p>
    <w:p w:rsidR="00DD1F9C" w:rsidRPr="00C12772" w:rsidRDefault="00DD1F9C" w:rsidP="00DD1F9C">
      <w:pPr>
        <w:pStyle w:val="Ttulo7"/>
        <w:rPr>
          <w:rFonts w:ascii="Times New Roman" w:hAnsi="Times New Roman"/>
          <w:b w:val="0"/>
          <w:sz w:val="20"/>
          <w:szCs w:val="20"/>
          <w:u w:val="none"/>
        </w:rPr>
      </w:pP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Processo Licitatório nº.:</w:t>
      </w:r>
      <w:r w:rsidRPr="00D92AE2">
        <w:rPr>
          <w:rFonts w:ascii="Times New Roman" w:hAnsi="Times New Roman"/>
          <w:b w:val="0"/>
          <w:i/>
          <w:sz w:val="18"/>
          <w:szCs w:val="20"/>
          <w:u w:val="none"/>
        </w:rPr>
        <w:t xml:space="preserve"> 105/2018</w:t>
      </w: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Modalidade: Pregão Presencial nº.:</w:t>
      </w:r>
      <w:r w:rsidRPr="00D92AE2">
        <w:rPr>
          <w:rFonts w:ascii="Times New Roman" w:hAnsi="Times New Roman"/>
          <w:b w:val="0"/>
          <w:i/>
          <w:sz w:val="18"/>
          <w:szCs w:val="20"/>
          <w:u w:val="none"/>
        </w:rPr>
        <w:t xml:space="preserve"> 072/2018</w:t>
      </w:r>
    </w:p>
    <w:p w:rsidR="00DD1F9C" w:rsidRPr="00D92AE2" w:rsidRDefault="00DD1F9C" w:rsidP="00DD1F9C">
      <w:pPr>
        <w:rPr>
          <w:i/>
          <w:sz w:val="18"/>
          <w:szCs w:val="20"/>
        </w:rPr>
      </w:pPr>
      <w:r w:rsidRPr="00D92AE2">
        <w:rPr>
          <w:b/>
          <w:i/>
          <w:sz w:val="18"/>
          <w:szCs w:val="20"/>
        </w:rPr>
        <w:t>Fiscal do Contrato:</w:t>
      </w:r>
      <w:r w:rsidRPr="00D92AE2">
        <w:rPr>
          <w:i/>
          <w:sz w:val="18"/>
          <w:szCs w:val="20"/>
        </w:rPr>
        <w:t xml:space="preserve"> </w:t>
      </w:r>
      <w:r w:rsidR="004C2AF4" w:rsidRPr="00D92AE2">
        <w:rPr>
          <w:i/>
          <w:sz w:val="18"/>
          <w:szCs w:val="20"/>
        </w:rPr>
        <w:t>José Maria Tolentino</w:t>
      </w:r>
    </w:p>
    <w:p w:rsidR="00DD1F9C" w:rsidRPr="00D92AE2" w:rsidRDefault="00DD1F9C" w:rsidP="00DD1F9C">
      <w:pPr>
        <w:rPr>
          <w:i/>
          <w:sz w:val="18"/>
          <w:szCs w:val="20"/>
        </w:rPr>
      </w:pPr>
      <w:r w:rsidRPr="00D92AE2">
        <w:rPr>
          <w:b/>
          <w:i/>
          <w:sz w:val="18"/>
          <w:szCs w:val="20"/>
        </w:rPr>
        <w:t>Gestor do Contrato:</w:t>
      </w:r>
      <w:r w:rsidRPr="00D92AE2">
        <w:rPr>
          <w:i/>
          <w:sz w:val="18"/>
          <w:szCs w:val="20"/>
        </w:rPr>
        <w:t xml:space="preserve"> </w:t>
      </w:r>
      <w:r w:rsidR="00476CB4" w:rsidRPr="00D92AE2">
        <w:rPr>
          <w:i/>
          <w:sz w:val="18"/>
          <w:szCs w:val="20"/>
        </w:rPr>
        <w:t>Mateus Araújo de F</w:t>
      </w:r>
      <w:r w:rsidR="004C2AF4" w:rsidRPr="00D92AE2">
        <w:rPr>
          <w:i/>
          <w:sz w:val="18"/>
          <w:szCs w:val="20"/>
        </w:rPr>
        <w:t>reitas</w:t>
      </w:r>
    </w:p>
    <w:p w:rsidR="00DD1F9C" w:rsidRDefault="00DD1F9C" w:rsidP="00DD1F9C">
      <w:pPr>
        <w:jc w:val="both"/>
        <w:rPr>
          <w:b/>
          <w:i/>
          <w:sz w:val="20"/>
          <w:szCs w:val="20"/>
        </w:rPr>
      </w:pPr>
      <w:r w:rsidRPr="00D92AE2">
        <w:rPr>
          <w:b/>
          <w:i/>
          <w:sz w:val="18"/>
          <w:szCs w:val="20"/>
        </w:rPr>
        <w:t xml:space="preserve">                                                                             </w:t>
      </w:r>
      <w:r>
        <w:rPr>
          <w:b/>
          <w:i/>
          <w:sz w:val="20"/>
          <w:szCs w:val="20"/>
        </w:rPr>
        <w:t xml:space="preserve">                                                                                                                                                                                                                                                                                                                                                                                                                                            </w:t>
      </w:r>
    </w:p>
    <w:p w:rsidR="00DD1F9C" w:rsidRDefault="00DD1F9C" w:rsidP="00DD1F9C">
      <w:pPr>
        <w:ind w:left="3402"/>
        <w:jc w:val="both"/>
        <w:rPr>
          <w:sz w:val="20"/>
          <w:szCs w:val="20"/>
        </w:rPr>
      </w:pPr>
      <w:r>
        <w:rPr>
          <w:noProof/>
        </w:rPr>
        <w:drawing>
          <wp:anchor distT="0" distB="0" distL="114300" distR="114300" simplePos="0" relativeHeight="251659264" behindDoc="0" locked="0" layoutInCell="1" allowOverlap="1">
            <wp:simplePos x="0" y="0"/>
            <wp:positionH relativeFrom="margin">
              <wp:align>left</wp:align>
            </wp:positionH>
            <wp:positionV relativeFrom="paragraph">
              <wp:posOffset>98032</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Por este contrato administrativo de fornecimento, que fazem entre si, de um lado o </w:t>
      </w:r>
      <w:r>
        <w:rPr>
          <w:b/>
          <w:sz w:val="20"/>
          <w:szCs w:val="20"/>
        </w:rPr>
        <w:t>MUNICÍPIO DE PRESIDENTE OLEGÁRIO</w:t>
      </w:r>
      <w:r>
        <w:rPr>
          <w:sz w:val="20"/>
          <w:szCs w:val="20"/>
        </w:rPr>
        <w:t xml:space="preserve">, pessoa jurídica de direito público, inscrita no CNPJ sob o nº 18.602.060/0001-40, sediado na Praça Doutor Castilho, nº 10, Centro, em Presidente Olegário – MG, neste ato representado pelo Prefeito Municipal, Senhor </w:t>
      </w:r>
      <w:r>
        <w:rPr>
          <w:b/>
          <w:sz w:val="20"/>
          <w:szCs w:val="20"/>
        </w:rPr>
        <w:t>JOÃO CARLOS NOGUEIRA DE CASTILHO</w:t>
      </w:r>
      <w:r>
        <w:rPr>
          <w:sz w:val="20"/>
          <w:szCs w:val="20"/>
        </w:rPr>
        <w:t xml:space="preserve">, brasileiro, casado, engenheiro civil, portador do RG nº 211.171 da SSP/DF e do CPF nº 096.557.941-72, residente e domiciliado na Rua José Félix, nº 59, Centro, em Presidente Olegário - MG, doravante denominado </w:t>
      </w:r>
      <w:r>
        <w:rPr>
          <w:b/>
          <w:caps/>
          <w:sz w:val="20"/>
          <w:szCs w:val="20"/>
        </w:rPr>
        <w:t>Contratante</w:t>
      </w:r>
      <w:r>
        <w:rPr>
          <w:sz w:val="20"/>
          <w:szCs w:val="20"/>
        </w:rPr>
        <w:t xml:space="preserve">, e de outro lado, </w:t>
      </w:r>
      <w:r w:rsidR="003563CE">
        <w:rPr>
          <w:sz w:val="20"/>
          <w:szCs w:val="20"/>
        </w:rPr>
        <w:t xml:space="preserve">a empresa </w:t>
      </w:r>
      <w:r w:rsidR="003563CE">
        <w:rPr>
          <w:b/>
          <w:sz w:val="20"/>
          <w:szCs w:val="20"/>
        </w:rPr>
        <w:t>MERCEARIA GODINHO ALVES &amp; GODINHO</w:t>
      </w:r>
      <w:r w:rsidR="003563CE">
        <w:rPr>
          <w:sz w:val="20"/>
          <w:szCs w:val="20"/>
        </w:rPr>
        <w:t xml:space="preserve">, inscrita no CNPJ sob o nº 24.104.615/0001-26, com sede na Rua Felisberto Fonseca, nº 550, Bairro Aleixo Araújo, Presidente Olegário – MG, neste ato representada por sua representante legal, a Sra. </w:t>
      </w:r>
      <w:r w:rsidR="003563CE">
        <w:rPr>
          <w:b/>
          <w:sz w:val="20"/>
          <w:szCs w:val="20"/>
        </w:rPr>
        <w:t>MARIA APARECIDA GODINHO ALVES</w:t>
      </w:r>
      <w:r w:rsidR="003563CE">
        <w:rPr>
          <w:b/>
          <w:bCs/>
          <w:sz w:val="20"/>
          <w:szCs w:val="20"/>
        </w:rPr>
        <w:t>,</w:t>
      </w:r>
      <w:r w:rsidR="003563CE">
        <w:rPr>
          <w:sz w:val="20"/>
          <w:szCs w:val="20"/>
        </w:rPr>
        <w:t xml:space="preserve"> inscrita no CPF sob nº 239.209.806-97, e RG M – 7.799-28 SSP/MG</w:t>
      </w:r>
      <w:r w:rsidR="00C866F7">
        <w:rPr>
          <w:sz w:val="20"/>
          <w:szCs w:val="20"/>
        </w:rPr>
        <w:t>,</w:t>
      </w:r>
      <w:r>
        <w:rPr>
          <w:sz w:val="20"/>
          <w:szCs w:val="20"/>
        </w:rPr>
        <w:t xml:space="preserve"> doravante denominada </w:t>
      </w:r>
      <w:r>
        <w:rPr>
          <w:b/>
          <w:sz w:val="20"/>
          <w:szCs w:val="20"/>
        </w:rPr>
        <w:t>CONTRATADA</w:t>
      </w:r>
      <w:r>
        <w:rPr>
          <w:sz w:val="20"/>
          <w:szCs w:val="20"/>
        </w:rPr>
        <w:t>, resolvem firmar o presente Contrato, sob a regência da Lei Federal n.º 8.666/93, naquilo que couber, e mediante as seguintes cláusulas e condições:</w:t>
      </w:r>
    </w:p>
    <w:p w:rsidR="00DD1F9C" w:rsidRDefault="00DD1F9C" w:rsidP="00DD1F9C">
      <w:pPr>
        <w:pStyle w:val="Ttulo2"/>
        <w:jc w:val="both"/>
        <w:rPr>
          <w:sz w:val="20"/>
        </w:rPr>
      </w:pPr>
    </w:p>
    <w:p w:rsidR="00DD1F9C" w:rsidRDefault="00DD1F9C" w:rsidP="00DD1F9C">
      <w:pPr>
        <w:pStyle w:val="Ttulo2"/>
        <w:jc w:val="both"/>
        <w:rPr>
          <w:rFonts w:ascii="Times New Roman" w:hAnsi="Times New Roman"/>
          <w:sz w:val="20"/>
          <w:szCs w:val="20"/>
        </w:rPr>
      </w:pPr>
      <w:r>
        <w:rPr>
          <w:rFonts w:ascii="Times New Roman" w:hAnsi="Times New Roman"/>
          <w:sz w:val="20"/>
          <w:szCs w:val="20"/>
        </w:rPr>
        <w:t>CLÁUSULA PRIMEIRA – DOS FUNDAMENTOS LEGAIS</w:t>
      </w:r>
    </w:p>
    <w:p w:rsidR="00DD1F9C" w:rsidRDefault="00DD1F9C" w:rsidP="00DD1F9C">
      <w:pPr>
        <w:pStyle w:val="Ttulo2"/>
        <w:jc w:val="both"/>
        <w:rPr>
          <w:rFonts w:ascii="Times New Roman" w:hAnsi="Times New Roman"/>
          <w:b w:val="0"/>
          <w:sz w:val="20"/>
          <w:szCs w:val="20"/>
        </w:rPr>
      </w:pPr>
      <w:r>
        <w:rPr>
          <w:rFonts w:ascii="Times New Roman" w:hAnsi="Times New Roman"/>
          <w:b w:val="0"/>
          <w:sz w:val="20"/>
          <w:szCs w:val="20"/>
        </w:rPr>
        <w:t>O contrato em tela será firmado de total acordo com o que estabelece a Lei de Licitações (Lei nº. 8.666/93), e suas posteriores alterações, integrantes do Processo Licitatório nº.105/2018 por meio do Pregão Presencial nº. 072/2018.</w:t>
      </w:r>
    </w:p>
    <w:p w:rsidR="00DD1F9C" w:rsidRDefault="00DD1F9C" w:rsidP="00DD1F9C">
      <w:pPr>
        <w:jc w:val="both"/>
        <w:rPr>
          <w:sz w:val="20"/>
          <w:szCs w:val="20"/>
        </w:rPr>
      </w:pPr>
    </w:p>
    <w:p w:rsidR="00DD1F9C" w:rsidRDefault="00DD1F9C" w:rsidP="00DD1F9C">
      <w:pPr>
        <w:overflowPunct w:val="0"/>
        <w:autoSpaceDE w:val="0"/>
        <w:autoSpaceDN w:val="0"/>
        <w:adjustRightInd w:val="0"/>
        <w:jc w:val="both"/>
        <w:rPr>
          <w:b/>
          <w:sz w:val="20"/>
          <w:szCs w:val="20"/>
        </w:rPr>
      </w:pPr>
      <w:r>
        <w:rPr>
          <w:b/>
          <w:sz w:val="20"/>
          <w:szCs w:val="20"/>
        </w:rPr>
        <w:t>CLÁUSULA SEGUNDA - DO OBJETO</w:t>
      </w:r>
    </w:p>
    <w:p w:rsidR="00DD1F9C" w:rsidRPr="00FF1F9C" w:rsidRDefault="00DD1F9C" w:rsidP="00DD1F9C">
      <w:pPr>
        <w:jc w:val="both"/>
        <w:rPr>
          <w:sz w:val="20"/>
          <w:szCs w:val="20"/>
          <w:u w:val="single"/>
        </w:rPr>
      </w:pPr>
      <w:r>
        <w:rPr>
          <w:spacing w:val="4"/>
          <w:sz w:val="20"/>
          <w:szCs w:val="20"/>
        </w:rPr>
        <w:t xml:space="preserve">O </w:t>
      </w:r>
      <w:r>
        <w:rPr>
          <w:spacing w:val="1"/>
          <w:sz w:val="20"/>
          <w:szCs w:val="20"/>
        </w:rPr>
        <w:t>obj</w:t>
      </w:r>
      <w:r>
        <w:rPr>
          <w:sz w:val="20"/>
          <w:szCs w:val="20"/>
        </w:rPr>
        <w:t xml:space="preserve">eto </w:t>
      </w:r>
      <w:r>
        <w:rPr>
          <w:spacing w:val="1"/>
          <w:sz w:val="20"/>
          <w:szCs w:val="20"/>
        </w:rPr>
        <w:t xml:space="preserve">do presente contrato é </w:t>
      </w:r>
      <w:r w:rsidR="006C6804">
        <w:rPr>
          <w:spacing w:val="1"/>
          <w:sz w:val="20"/>
          <w:szCs w:val="20"/>
        </w:rPr>
        <w:t>a aquisição</w:t>
      </w:r>
      <w:r>
        <w:rPr>
          <w:b/>
          <w:sz w:val="20"/>
          <w:szCs w:val="20"/>
        </w:rPr>
        <w:t xml:space="preserve"> </w:t>
      </w:r>
      <w:r w:rsidRPr="00FF1F9C">
        <w:rPr>
          <w:sz w:val="20"/>
          <w:szCs w:val="20"/>
        </w:rPr>
        <w:t>de</w:t>
      </w:r>
      <w:r>
        <w:rPr>
          <w:b/>
          <w:sz w:val="20"/>
          <w:szCs w:val="20"/>
        </w:rPr>
        <w:t xml:space="preserve"> gêneros alimentícios </w:t>
      </w:r>
      <w:r w:rsidRPr="00FF1F9C">
        <w:rPr>
          <w:sz w:val="20"/>
          <w:szCs w:val="20"/>
        </w:rPr>
        <w:t xml:space="preserve">diversos para atender as </w:t>
      </w:r>
      <w:r w:rsidR="00FF1F9C">
        <w:rPr>
          <w:sz w:val="20"/>
          <w:szCs w:val="20"/>
        </w:rPr>
        <w:t>necessidades dos setores deste M</w:t>
      </w:r>
      <w:r w:rsidRPr="00FF1F9C">
        <w:rPr>
          <w:sz w:val="20"/>
          <w:szCs w:val="20"/>
        </w:rPr>
        <w:t>unicípio.</w:t>
      </w:r>
    </w:p>
    <w:p w:rsidR="00DD1F9C" w:rsidRDefault="00DD1F9C" w:rsidP="00DD1F9C">
      <w:pPr>
        <w:autoSpaceDE w:val="0"/>
        <w:autoSpaceDN w:val="0"/>
        <w:adjustRightInd w:val="0"/>
        <w:jc w:val="both"/>
        <w:rPr>
          <w:b/>
          <w:bCs/>
          <w:color w:val="000000"/>
          <w:sz w:val="20"/>
          <w:szCs w:val="20"/>
        </w:rPr>
      </w:pPr>
      <w:r>
        <w:rPr>
          <w:b/>
          <w:bCs/>
          <w:color w:val="000000"/>
          <w:sz w:val="20"/>
          <w:szCs w:val="20"/>
        </w:rPr>
        <w:br/>
        <w:t>CLÁUSULA TERCEIRA - DAS OBRIGAÇÕES DAS PARTES</w:t>
      </w:r>
    </w:p>
    <w:p w:rsidR="00DD1F9C" w:rsidRDefault="00DD1F9C" w:rsidP="00DD1F9C">
      <w:pPr>
        <w:autoSpaceDE w:val="0"/>
        <w:autoSpaceDN w:val="0"/>
        <w:adjustRightInd w:val="0"/>
        <w:ind w:left="142" w:hanging="142"/>
        <w:jc w:val="both"/>
        <w:rPr>
          <w:b/>
          <w:color w:val="000000"/>
          <w:sz w:val="20"/>
          <w:szCs w:val="20"/>
        </w:rPr>
      </w:pPr>
      <w:r>
        <w:rPr>
          <w:b/>
          <w:color w:val="000000"/>
          <w:sz w:val="20"/>
          <w:szCs w:val="20"/>
        </w:rPr>
        <w:t>1. São obrigações da CONTRATANTE:</w:t>
      </w:r>
    </w:p>
    <w:p w:rsidR="00DD1F9C" w:rsidRDefault="00DD1F9C" w:rsidP="00DD1F9C">
      <w:pPr>
        <w:jc w:val="both"/>
        <w:rPr>
          <w:sz w:val="20"/>
          <w:szCs w:val="20"/>
        </w:rPr>
      </w:pPr>
      <w:proofErr w:type="gramStart"/>
      <w:r>
        <w:rPr>
          <w:b/>
          <w:sz w:val="20"/>
          <w:szCs w:val="20"/>
        </w:rPr>
        <w:t>a)</w:t>
      </w:r>
      <w:r>
        <w:rPr>
          <w:sz w:val="20"/>
          <w:szCs w:val="20"/>
        </w:rPr>
        <w:t xml:space="preserve"> Exigir</w:t>
      </w:r>
      <w:proofErr w:type="gramEnd"/>
      <w:r>
        <w:rPr>
          <w:sz w:val="20"/>
          <w:szCs w:val="20"/>
        </w:rPr>
        <w:t xml:space="preserve"> o cumprimento de todas as obrigações assumidas pela Contratada, de acordo com as cláusulas contratuais e os termos de sua proposta;</w:t>
      </w:r>
    </w:p>
    <w:p w:rsidR="00DD1F9C" w:rsidRDefault="00DD1F9C" w:rsidP="00DD1F9C">
      <w:pPr>
        <w:jc w:val="both"/>
        <w:rPr>
          <w:sz w:val="20"/>
          <w:szCs w:val="20"/>
        </w:rPr>
      </w:pPr>
      <w:r>
        <w:rPr>
          <w:b/>
          <w:sz w:val="20"/>
          <w:szCs w:val="20"/>
        </w:rPr>
        <w:t>b)</w:t>
      </w:r>
      <w:r>
        <w:rPr>
          <w:sz w:val="20"/>
          <w:szCs w:val="20"/>
        </w:rPr>
        <w:t xml:space="preserve"> Pagar à Contratada o valor resultante dos produtos, no prazo e condições estabelecidas neste instrumento contratual;</w:t>
      </w:r>
    </w:p>
    <w:p w:rsidR="00DD1F9C" w:rsidRDefault="00DD1F9C" w:rsidP="00DD1F9C">
      <w:pPr>
        <w:jc w:val="both"/>
        <w:rPr>
          <w:sz w:val="20"/>
          <w:szCs w:val="20"/>
        </w:rPr>
      </w:pPr>
      <w:proofErr w:type="gramStart"/>
      <w:r>
        <w:rPr>
          <w:b/>
          <w:sz w:val="20"/>
          <w:szCs w:val="20"/>
        </w:rPr>
        <w:t>c)</w:t>
      </w:r>
      <w:r>
        <w:rPr>
          <w:sz w:val="20"/>
          <w:szCs w:val="20"/>
        </w:rPr>
        <w:t xml:space="preserve"> Prestar</w:t>
      </w:r>
      <w:proofErr w:type="gramEnd"/>
      <w:r>
        <w:rPr>
          <w:sz w:val="20"/>
          <w:szCs w:val="20"/>
        </w:rPr>
        <w:t xml:space="preserve"> as informações e os esclarecimentos pertinentes que venham a ser solicitados pela Contratada;</w:t>
      </w:r>
    </w:p>
    <w:p w:rsidR="00DD1F9C" w:rsidRDefault="00DD1F9C" w:rsidP="00DD1F9C">
      <w:pPr>
        <w:jc w:val="both"/>
        <w:rPr>
          <w:sz w:val="20"/>
          <w:szCs w:val="20"/>
        </w:rPr>
      </w:pPr>
      <w:proofErr w:type="gramStart"/>
      <w:r>
        <w:rPr>
          <w:b/>
          <w:sz w:val="20"/>
          <w:szCs w:val="20"/>
        </w:rPr>
        <w:t>d)</w:t>
      </w:r>
      <w:r>
        <w:rPr>
          <w:sz w:val="20"/>
          <w:szCs w:val="20"/>
        </w:rPr>
        <w:t xml:space="preserve"> Fiscalizar</w:t>
      </w:r>
      <w:proofErr w:type="gramEnd"/>
      <w:r>
        <w:rPr>
          <w:sz w:val="20"/>
          <w:szCs w:val="20"/>
        </w:rPr>
        <w:t xml:space="preserve"> a manutenção, pela Contratada, das condições de habilitação e qualificação exigidas no inciso XIII do art. 55 da Lei n° 8.666/93.</w:t>
      </w:r>
    </w:p>
    <w:p w:rsidR="00DD1F9C" w:rsidRDefault="00DD1F9C" w:rsidP="00DD1F9C">
      <w:pPr>
        <w:autoSpaceDE w:val="0"/>
        <w:autoSpaceDN w:val="0"/>
        <w:adjustRightInd w:val="0"/>
        <w:jc w:val="both"/>
        <w:rPr>
          <w:b/>
          <w:color w:val="000000"/>
          <w:sz w:val="20"/>
          <w:szCs w:val="20"/>
        </w:rPr>
      </w:pPr>
      <w:r>
        <w:rPr>
          <w:b/>
          <w:color w:val="000000"/>
          <w:sz w:val="20"/>
          <w:szCs w:val="20"/>
        </w:rPr>
        <w:t>2</w:t>
      </w:r>
      <w:r>
        <w:rPr>
          <w:b/>
          <w:i/>
          <w:color w:val="000000"/>
          <w:sz w:val="20"/>
          <w:szCs w:val="20"/>
        </w:rPr>
        <w:t>.</w:t>
      </w:r>
      <w:r>
        <w:rPr>
          <w:b/>
          <w:color w:val="000000"/>
          <w:sz w:val="20"/>
          <w:szCs w:val="20"/>
        </w:rPr>
        <w:t xml:space="preserve"> São obrigações da CONTRATADA:</w:t>
      </w:r>
    </w:p>
    <w:p w:rsidR="00DD1F9C" w:rsidRDefault="00DD1F9C" w:rsidP="00DD1F9C">
      <w:pPr>
        <w:jc w:val="both"/>
        <w:rPr>
          <w:rFonts w:eastAsia="Microsoft YaHei"/>
          <w:sz w:val="20"/>
          <w:szCs w:val="20"/>
        </w:rPr>
      </w:pPr>
      <w:proofErr w:type="gramStart"/>
      <w:r>
        <w:rPr>
          <w:rFonts w:eastAsia="Microsoft YaHei"/>
          <w:b/>
          <w:sz w:val="20"/>
          <w:szCs w:val="20"/>
        </w:rPr>
        <w:t>a)</w:t>
      </w:r>
      <w:r>
        <w:rPr>
          <w:rFonts w:eastAsia="Microsoft YaHei"/>
          <w:sz w:val="20"/>
          <w:szCs w:val="20"/>
        </w:rPr>
        <w:t xml:space="preserve"> Fornecer</w:t>
      </w:r>
      <w:proofErr w:type="gramEnd"/>
      <w:r>
        <w:rPr>
          <w:rFonts w:eastAsia="Microsoft YaHei"/>
          <w:sz w:val="20"/>
          <w:szCs w:val="20"/>
        </w:rPr>
        <w:t xml:space="preserve"> os materiais conforme descrições da Cláusula e solicitações da secretaria requisitante;</w:t>
      </w:r>
    </w:p>
    <w:p w:rsidR="00DD1F9C" w:rsidRDefault="00DD1F9C" w:rsidP="00DD1F9C">
      <w:pPr>
        <w:jc w:val="both"/>
        <w:rPr>
          <w:rFonts w:eastAsia="Microsoft YaHei"/>
          <w:sz w:val="20"/>
          <w:szCs w:val="20"/>
        </w:rPr>
      </w:pPr>
      <w:proofErr w:type="gramStart"/>
      <w:r>
        <w:rPr>
          <w:rFonts w:eastAsia="Microsoft YaHei"/>
          <w:b/>
          <w:sz w:val="20"/>
          <w:szCs w:val="20"/>
        </w:rPr>
        <w:t>b)</w:t>
      </w:r>
      <w:r>
        <w:rPr>
          <w:rFonts w:eastAsia="Microsoft YaHei"/>
          <w:sz w:val="20"/>
          <w:szCs w:val="20"/>
        </w:rPr>
        <w:t xml:space="preserve"> Efetuar</w:t>
      </w:r>
      <w:proofErr w:type="gramEnd"/>
      <w:r>
        <w:rPr>
          <w:rFonts w:eastAsia="Microsoft YaHei"/>
          <w:sz w:val="20"/>
          <w:szCs w:val="20"/>
        </w:rPr>
        <w:t xml:space="preserve"> o pagamento dos salários dos empregados alocados na execução contratual;</w:t>
      </w:r>
    </w:p>
    <w:p w:rsidR="00DD1F9C" w:rsidRDefault="00DD1F9C" w:rsidP="00DD1F9C">
      <w:pPr>
        <w:jc w:val="both"/>
        <w:rPr>
          <w:rFonts w:eastAsia="Microsoft YaHei"/>
          <w:sz w:val="20"/>
          <w:szCs w:val="20"/>
        </w:rPr>
      </w:pPr>
      <w:r>
        <w:rPr>
          <w:rFonts w:eastAsia="Microsoft YaHei"/>
          <w:b/>
          <w:sz w:val="20"/>
          <w:szCs w:val="20"/>
        </w:rPr>
        <w:t>c)</w:t>
      </w:r>
      <w:r>
        <w:rPr>
          <w:rFonts w:eastAsia="Microsoft YaHei"/>
          <w:sz w:val="20"/>
          <w:szCs w:val="20"/>
        </w:rPr>
        <w:t xml:space="preserve"> Relatar ao Contratante toda e qualquer irregularidade verificada no decorrer da execução do contrato;</w:t>
      </w:r>
    </w:p>
    <w:p w:rsidR="00DD1F9C" w:rsidRDefault="00DD1F9C" w:rsidP="00DD1F9C">
      <w:pPr>
        <w:jc w:val="both"/>
        <w:rPr>
          <w:rFonts w:eastAsia="Microsoft YaHei"/>
          <w:sz w:val="20"/>
          <w:szCs w:val="20"/>
        </w:rPr>
      </w:pPr>
      <w:proofErr w:type="gramStart"/>
      <w:r>
        <w:rPr>
          <w:rFonts w:eastAsia="Microsoft YaHei"/>
          <w:b/>
          <w:sz w:val="20"/>
          <w:szCs w:val="20"/>
        </w:rPr>
        <w:t>d)</w:t>
      </w:r>
      <w:r>
        <w:rPr>
          <w:rFonts w:eastAsia="Microsoft YaHei"/>
          <w:sz w:val="20"/>
          <w:szCs w:val="20"/>
        </w:rPr>
        <w:t xml:space="preserve"> Manter</w:t>
      </w:r>
      <w:proofErr w:type="gramEnd"/>
      <w:r>
        <w:rPr>
          <w:rFonts w:eastAsia="Microsoft YaHei"/>
          <w:sz w:val="20"/>
          <w:szCs w:val="20"/>
        </w:rPr>
        <w:t xml:space="preserve"> durante toda a vigência do contrato, em compatibilidade com as obrigações assumidas, todas as condições de habilitação e qualificação exigidas na licitação;</w:t>
      </w:r>
    </w:p>
    <w:p w:rsidR="00DD1F9C" w:rsidRDefault="00DD1F9C" w:rsidP="00DD1F9C">
      <w:pPr>
        <w:jc w:val="both"/>
        <w:rPr>
          <w:rFonts w:eastAsia="Microsoft YaHei"/>
          <w:sz w:val="20"/>
          <w:szCs w:val="20"/>
        </w:rPr>
      </w:pPr>
      <w:proofErr w:type="gramStart"/>
      <w:r>
        <w:rPr>
          <w:rFonts w:eastAsia="Microsoft YaHei"/>
          <w:b/>
          <w:sz w:val="20"/>
          <w:szCs w:val="20"/>
        </w:rPr>
        <w:t>e)</w:t>
      </w:r>
      <w:r>
        <w:rPr>
          <w:rFonts w:eastAsia="Microsoft YaHei"/>
          <w:sz w:val="20"/>
          <w:szCs w:val="20"/>
        </w:rPr>
        <w:t xml:space="preserve"> Guardar</w:t>
      </w:r>
      <w:proofErr w:type="gramEnd"/>
      <w:r>
        <w:rPr>
          <w:rFonts w:eastAsia="Microsoft YaHei"/>
          <w:sz w:val="20"/>
          <w:szCs w:val="20"/>
        </w:rPr>
        <w:t xml:space="preserve"> sigilo sobre todas as informações obtidas em decorrência do cumprimento do contrato.</w:t>
      </w:r>
    </w:p>
    <w:p w:rsidR="00DD1F9C" w:rsidRDefault="00DD1F9C" w:rsidP="00DD1F9C">
      <w:pPr>
        <w:jc w:val="both"/>
        <w:rPr>
          <w:rFonts w:eastAsia="Microsoft YaHei"/>
          <w:sz w:val="20"/>
          <w:szCs w:val="20"/>
        </w:rPr>
      </w:pPr>
      <w:proofErr w:type="gramStart"/>
      <w:r>
        <w:rPr>
          <w:rFonts w:eastAsia="Microsoft YaHei"/>
          <w:b/>
          <w:sz w:val="20"/>
          <w:szCs w:val="20"/>
        </w:rPr>
        <w:t>f)</w:t>
      </w:r>
      <w:r>
        <w:rPr>
          <w:rFonts w:eastAsia="Microsoft YaHei"/>
          <w:sz w:val="20"/>
          <w:szCs w:val="20"/>
        </w:rPr>
        <w:t xml:space="preserve"> Não</w:t>
      </w:r>
      <w:proofErr w:type="gramEnd"/>
      <w:r>
        <w:rPr>
          <w:rFonts w:eastAsia="Microsoft YaHei"/>
          <w:sz w:val="20"/>
          <w:szCs w:val="20"/>
        </w:rPr>
        <w:t xml:space="preserve"> será admitida a subcontratação do objeto licitatório.</w:t>
      </w:r>
    </w:p>
    <w:p w:rsidR="00DD1F9C" w:rsidRDefault="00DD1F9C" w:rsidP="00DD1F9C">
      <w:pPr>
        <w:pStyle w:val="Recuodecorpodetexto22"/>
        <w:ind w:left="0" w:firstLine="0"/>
        <w:contextualSpacing/>
        <w:rPr>
          <w:rFonts w:ascii="Times New Roman" w:hAnsi="Times New Roman" w:cs="Times New Roman"/>
          <w:b/>
          <w:color w:val="000000"/>
          <w:u w:val="single"/>
        </w:rPr>
      </w:pPr>
    </w:p>
    <w:p w:rsidR="00DD1F9C" w:rsidRDefault="00DD1F9C" w:rsidP="00DD1F9C">
      <w:pPr>
        <w:jc w:val="both"/>
        <w:rPr>
          <w:b/>
          <w:sz w:val="20"/>
          <w:szCs w:val="20"/>
        </w:rPr>
      </w:pPr>
      <w:r>
        <w:rPr>
          <w:b/>
          <w:sz w:val="20"/>
          <w:szCs w:val="20"/>
        </w:rPr>
        <w:t>CLÁUSULA QUARTA -</w:t>
      </w:r>
      <w:r>
        <w:rPr>
          <w:sz w:val="20"/>
          <w:szCs w:val="20"/>
        </w:rPr>
        <w:t xml:space="preserve"> </w:t>
      </w:r>
      <w:r>
        <w:rPr>
          <w:b/>
          <w:sz w:val="20"/>
          <w:szCs w:val="20"/>
        </w:rPr>
        <w:t>DO PREÇO E DAS CONDIÇÕES</w:t>
      </w:r>
    </w:p>
    <w:p w:rsidR="00DD1F9C" w:rsidRDefault="00DD1F9C" w:rsidP="00DD1F9C">
      <w:pPr>
        <w:jc w:val="both"/>
        <w:rPr>
          <w:sz w:val="20"/>
          <w:szCs w:val="20"/>
        </w:rPr>
      </w:pPr>
      <w:r>
        <w:rPr>
          <w:b/>
          <w:sz w:val="20"/>
          <w:szCs w:val="20"/>
        </w:rPr>
        <w:t>1.</w:t>
      </w:r>
      <w:r>
        <w:rPr>
          <w:sz w:val="20"/>
          <w:szCs w:val="20"/>
        </w:rPr>
        <w:t xml:space="preserve"> Pelos produtos adquiridos no objeto deste contrato, a </w:t>
      </w:r>
      <w:r>
        <w:rPr>
          <w:b/>
          <w:sz w:val="20"/>
          <w:szCs w:val="20"/>
        </w:rPr>
        <w:t>CONTRATANTE</w:t>
      </w:r>
      <w:r>
        <w:rPr>
          <w:sz w:val="20"/>
          <w:szCs w:val="20"/>
        </w:rPr>
        <w:t xml:space="preserve"> obriga-se a pagar à CONT</w:t>
      </w:r>
      <w:r w:rsidR="006008E6">
        <w:rPr>
          <w:sz w:val="20"/>
          <w:szCs w:val="20"/>
        </w:rPr>
        <w:t xml:space="preserve">RATADA, o valor total global </w:t>
      </w:r>
      <w:r w:rsidR="006008E6" w:rsidRPr="00FF6343">
        <w:rPr>
          <w:sz w:val="20"/>
          <w:szCs w:val="20"/>
        </w:rPr>
        <w:t xml:space="preserve">de </w:t>
      </w:r>
      <w:r w:rsidR="00F13322" w:rsidRPr="0027752D">
        <w:rPr>
          <w:b/>
          <w:bCs/>
          <w:sz w:val="20"/>
          <w:szCs w:val="20"/>
        </w:rPr>
        <w:t>R$ 132.372,23</w:t>
      </w:r>
      <w:r w:rsidR="00F13322" w:rsidRPr="00FF6343">
        <w:rPr>
          <w:b/>
          <w:bCs/>
          <w:sz w:val="20"/>
          <w:szCs w:val="20"/>
        </w:rPr>
        <w:t xml:space="preserve"> </w:t>
      </w:r>
      <w:r w:rsidR="005D7C0B" w:rsidRPr="00FF6343">
        <w:rPr>
          <w:b/>
          <w:bCs/>
          <w:sz w:val="20"/>
          <w:szCs w:val="20"/>
        </w:rPr>
        <w:t>(</w:t>
      </w:r>
      <w:r w:rsidR="00F13322">
        <w:rPr>
          <w:b/>
          <w:bCs/>
          <w:sz w:val="20"/>
          <w:szCs w:val="20"/>
        </w:rPr>
        <w:t>cento e trinta e dois mil, trezentos e setenta e dois reais e vinte e três centavos</w:t>
      </w:r>
      <w:r w:rsidR="005D7C0B" w:rsidRPr="00FF6343">
        <w:rPr>
          <w:b/>
          <w:bCs/>
          <w:sz w:val="20"/>
          <w:szCs w:val="20"/>
        </w:rPr>
        <w:t>)</w:t>
      </w:r>
      <w:r>
        <w:rPr>
          <w:b/>
          <w:sz w:val="20"/>
          <w:szCs w:val="20"/>
        </w:rPr>
        <w:t>,</w:t>
      </w:r>
      <w:r>
        <w:rPr>
          <w:sz w:val="20"/>
          <w:szCs w:val="20"/>
        </w:rPr>
        <w:t xml:space="preserve"> conforme tabela descrita: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57"/>
        <w:gridCol w:w="851"/>
        <w:gridCol w:w="992"/>
        <w:gridCol w:w="1701"/>
        <w:gridCol w:w="1637"/>
      </w:tblGrid>
      <w:tr w:rsidR="007A1D57" w:rsidRPr="007A1D57" w:rsidTr="007A1D57">
        <w:tc>
          <w:tcPr>
            <w:tcW w:w="616" w:type="dxa"/>
            <w:tcBorders>
              <w:top w:val="single" w:sz="4" w:space="0" w:color="auto"/>
              <w:left w:val="single" w:sz="4" w:space="0" w:color="auto"/>
              <w:bottom w:val="single" w:sz="4" w:space="0" w:color="auto"/>
              <w:right w:val="single" w:sz="4" w:space="0" w:color="auto"/>
            </w:tcBorders>
          </w:tcPr>
          <w:p w:rsidR="007A1D57" w:rsidRPr="007A1D57" w:rsidRDefault="007A1D57">
            <w:pPr>
              <w:rPr>
                <w:b/>
                <w:bCs/>
                <w:sz w:val="20"/>
                <w:szCs w:val="20"/>
              </w:rPr>
            </w:pPr>
            <w:r w:rsidRPr="007A1D57">
              <w:rPr>
                <w:b/>
                <w:bCs/>
                <w:sz w:val="20"/>
                <w:szCs w:val="20"/>
              </w:rPr>
              <w:t>Item</w:t>
            </w:r>
          </w:p>
        </w:tc>
        <w:tc>
          <w:tcPr>
            <w:tcW w:w="4057" w:type="dxa"/>
            <w:tcBorders>
              <w:top w:val="single" w:sz="4" w:space="0" w:color="auto"/>
              <w:left w:val="single" w:sz="4" w:space="0" w:color="auto"/>
              <w:bottom w:val="single" w:sz="4" w:space="0" w:color="auto"/>
              <w:right w:val="single" w:sz="4" w:space="0" w:color="auto"/>
            </w:tcBorders>
          </w:tcPr>
          <w:p w:rsidR="007A1D57" w:rsidRPr="007A1D57" w:rsidRDefault="007A1D57">
            <w:pPr>
              <w:rPr>
                <w:b/>
                <w:bCs/>
                <w:sz w:val="20"/>
                <w:szCs w:val="20"/>
              </w:rPr>
            </w:pPr>
            <w:r w:rsidRPr="007A1D57">
              <w:rPr>
                <w:b/>
                <w:bCs/>
                <w:sz w:val="20"/>
                <w:szCs w:val="20"/>
              </w:rPr>
              <w:t>Descrição</w:t>
            </w:r>
          </w:p>
        </w:tc>
        <w:tc>
          <w:tcPr>
            <w:tcW w:w="851" w:type="dxa"/>
            <w:tcBorders>
              <w:top w:val="single" w:sz="4" w:space="0" w:color="auto"/>
              <w:left w:val="single" w:sz="4" w:space="0" w:color="auto"/>
              <w:bottom w:val="single" w:sz="4" w:space="0" w:color="auto"/>
              <w:right w:val="single" w:sz="4" w:space="0" w:color="auto"/>
            </w:tcBorders>
          </w:tcPr>
          <w:p w:rsidR="007A1D57" w:rsidRPr="007A1D57" w:rsidRDefault="007A1D57">
            <w:pPr>
              <w:rPr>
                <w:b/>
                <w:bCs/>
                <w:sz w:val="20"/>
                <w:szCs w:val="20"/>
              </w:rPr>
            </w:pPr>
            <w:r w:rsidRPr="007A1D57">
              <w:rPr>
                <w:b/>
                <w:bCs/>
                <w:sz w:val="20"/>
                <w:szCs w:val="20"/>
              </w:rPr>
              <w:t>Quant.</w:t>
            </w:r>
          </w:p>
        </w:tc>
        <w:tc>
          <w:tcPr>
            <w:tcW w:w="992" w:type="dxa"/>
            <w:tcBorders>
              <w:top w:val="single" w:sz="4" w:space="0" w:color="auto"/>
              <w:left w:val="single" w:sz="4" w:space="0" w:color="auto"/>
              <w:bottom w:val="single" w:sz="4" w:space="0" w:color="auto"/>
              <w:right w:val="single" w:sz="4" w:space="0" w:color="auto"/>
            </w:tcBorders>
          </w:tcPr>
          <w:p w:rsidR="007A1D57" w:rsidRPr="007A1D57" w:rsidRDefault="007A1D57">
            <w:pPr>
              <w:rPr>
                <w:b/>
                <w:bCs/>
                <w:sz w:val="20"/>
                <w:szCs w:val="20"/>
              </w:rPr>
            </w:pPr>
            <w:r w:rsidRPr="007A1D57">
              <w:rPr>
                <w:b/>
                <w:bCs/>
                <w:sz w:val="20"/>
                <w:szCs w:val="20"/>
              </w:rPr>
              <w:t>Unidade</w:t>
            </w:r>
          </w:p>
        </w:tc>
        <w:tc>
          <w:tcPr>
            <w:tcW w:w="1701" w:type="dxa"/>
            <w:tcBorders>
              <w:top w:val="single" w:sz="4" w:space="0" w:color="auto"/>
              <w:left w:val="single" w:sz="4" w:space="0" w:color="auto"/>
              <w:bottom w:val="single" w:sz="4" w:space="0" w:color="auto"/>
              <w:right w:val="single" w:sz="4" w:space="0" w:color="auto"/>
            </w:tcBorders>
          </w:tcPr>
          <w:p w:rsidR="007A1D57" w:rsidRPr="007A1D57" w:rsidRDefault="007A1D57">
            <w:pPr>
              <w:rPr>
                <w:b/>
                <w:bCs/>
                <w:sz w:val="20"/>
                <w:szCs w:val="20"/>
              </w:rPr>
            </w:pPr>
            <w:r w:rsidRPr="007A1D57">
              <w:rPr>
                <w:b/>
                <w:bCs/>
                <w:sz w:val="20"/>
                <w:szCs w:val="20"/>
              </w:rPr>
              <w:t>Valor do Item</w:t>
            </w:r>
          </w:p>
        </w:tc>
        <w:tc>
          <w:tcPr>
            <w:tcW w:w="1637" w:type="dxa"/>
            <w:tcBorders>
              <w:top w:val="single" w:sz="4" w:space="0" w:color="auto"/>
              <w:left w:val="single" w:sz="4" w:space="0" w:color="auto"/>
              <w:bottom w:val="single" w:sz="4" w:space="0" w:color="auto"/>
              <w:right w:val="single" w:sz="4" w:space="0" w:color="auto"/>
            </w:tcBorders>
          </w:tcPr>
          <w:p w:rsidR="007A1D57" w:rsidRPr="007A1D57" w:rsidRDefault="007A1D57">
            <w:pPr>
              <w:rPr>
                <w:b/>
                <w:bCs/>
                <w:sz w:val="20"/>
                <w:szCs w:val="20"/>
              </w:rPr>
            </w:pPr>
            <w:r w:rsidRPr="007A1D57">
              <w:rPr>
                <w:b/>
                <w:bCs/>
                <w:sz w:val="20"/>
                <w:szCs w:val="20"/>
              </w:rPr>
              <w:t>Valor Total</w:t>
            </w:r>
          </w:p>
        </w:tc>
      </w:tr>
      <w:tr w:rsidR="007A1D57" w:rsidRPr="007A1D57" w:rsidTr="007A1D57">
        <w:tc>
          <w:tcPr>
            <w:tcW w:w="0" w:type="auto"/>
            <w:gridSpan w:val="6"/>
            <w:tcBorders>
              <w:top w:val="single" w:sz="4" w:space="0" w:color="auto"/>
              <w:left w:val="single" w:sz="4" w:space="0" w:color="auto"/>
              <w:bottom w:val="single" w:sz="4" w:space="0" w:color="auto"/>
              <w:right w:val="single" w:sz="4" w:space="0" w:color="auto"/>
            </w:tcBorders>
            <w:hideMark/>
          </w:tcPr>
          <w:p w:rsidR="007A1D57" w:rsidRPr="007A1D57" w:rsidRDefault="007A1D57">
            <w:pPr>
              <w:rPr>
                <w:b/>
                <w:bCs/>
                <w:sz w:val="20"/>
                <w:szCs w:val="20"/>
              </w:rPr>
            </w:pPr>
            <w:r w:rsidRPr="007A1D57">
              <w:rPr>
                <w:b/>
                <w:bCs/>
                <w:sz w:val="20"/>
                <w:szCs w:val="20"/>
              </w:rPr>
              <w:t>MERCEARIA GODINHO ALVES &amp; GODINHO LTDA - ME</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002</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ACHOCOLATADO EM PO 1KG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1.030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5,82</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5.994,60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003</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ACUCAR CRISTAL PTE C/ 5KG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1.140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7,38</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8.413,20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004</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ADOÇANTE LIQUIDO 100ML</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2,20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008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AMENDOIM 500 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4,27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85,40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009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AMIDO DE ARROZ C/400GRS/MUCILON</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118,50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010</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AMIDO DE MILHO C/400GRS/MUCILON</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118,50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011</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ARROZ TIPO 1 LONGO PCTE C/5KGS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11,00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16.500,00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014</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BALÃO 9 POLEGADAS CORES VARIADAS PACOTE COM 50 UN</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8,25</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742,50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rsidP="007A1D57">
            <w:pPr>
              <w:rPr>
                <w:bCs/>
                <w:sz w:val="20"/>
                <w:szCs w:val="20"/>
              </w:rPr>
            </w:pPr>
            <w:r w:rsidRPr="004836FF">
              <w:rPr>
                <w:bCs/>
                <w:sz w:val="20"/>
                <w:szCs w:val="20"/>
              </w:rPr>
              <w:t>015</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BALDE PLASTICO REFORCADO 10 LITROS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112</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3,97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444,64</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lastRenderedPageBreak/>
              <w:t>018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BISCOITO AGUA E SAL - EMBALAGEM COM MÍNIMO DE 1600 GRAMAS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94</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12,93</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1.215,42</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019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BISCOITO DE POLVILHO COM 300GRS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17,61</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264,15</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021</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BOLACHA DE DOCE - EMBALAGEM COM 1 KG.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860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7,50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6.450,00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022</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BOLACHA RECHEADA DIET EMBALAGEM COM APROXIMADAMENTE 120g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4,06</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20,30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026</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CAFÉ MOIDO, TORRADO/SELO ABIC</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810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12,13</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9.825,30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028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CALDO DE GALINHA EM PÓ</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122</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6,92</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844,24</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029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CANECÃO EM ALUMINIO +- 5 LTS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38,00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76,00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030</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CARNE BOVINA DE 2  QUAL. EM PEDAÇOS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710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15,86</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11.260,60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031</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CARNE BOVINA MOIDA 2ª QUALIDADE</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11,34</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2.268,00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032</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CARNE DE FRANGO COXA E SOBRECOXA SEM TEM</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3.120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4,96</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15.475,20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033</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CARNE DE FRANGO TIPO PEITO DE FRANGO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345,00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034</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CARNE SUINA TIPO PERNIL TRASEIRO S/ OSSO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180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9,85</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1.773,00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041</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COPO AMERICANO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DZ</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10,94</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164,10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047</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CREME VEGETAL, COM SAL 20% DE LIPÍDIOS, COM 500GRS.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2.000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3,48</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6.960,00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053</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EXTRATO DE TOMATE C/350 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390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2,18</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850,20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054</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EXTRATO DE TOMATE MINIMO DE 1.070 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385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2.656,50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055</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FARINHA DE MANDIOCA</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860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3.354,00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056</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FARINHA DE MILHO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220,50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062</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FUBA DE MILHO NOVO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620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2,74</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1.698,80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064</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GELATINA  SABORES VARIADOS C/1000grs.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520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10,80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5.616,00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065</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GELATINA DIET - ABACAXI</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2,80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14,00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066</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GELATINA DIET - MORANGO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2,80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14,00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067</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GELATINA DIET - UVA</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2,80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14,00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068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GUARDANAPO PAPEL 24X22 C/50</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0,99</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99,00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072</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LEITE DESNATADO CAIXA COM 1000ML</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3,41</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136,40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073</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LEITE EM PO INTEGRAL PCTE 400GRS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1.200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7,46</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8.952,00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076</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MACARRÃO PICADO C/ 500 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1.040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1,84</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1.913,60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078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MARGARINA LIGHT - EMBALAGEM 500g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14,70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079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MARMITEX N.8 FECHAMENTO A MAQUINA CX COM 100 UN</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CX</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28,05</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1.963,50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080</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MILHO DE PIPOCA C/500 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452</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2,08</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940,16</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081</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MILHO PARA CANJICA C/500GR</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16</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1,99</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31,84</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083</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OLEO DE SOJA 900ML</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1.860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LT</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3,37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6.268,20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085</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PANELA DE ALUMINIO (CAÇAROLA) Nº 26 ALÇA</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51,74</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103,48</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089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PÃO INTEGRAL LIGHT 500grs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7,07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70,70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096</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POLVILHO AZEDO PRIMEIRA QUALIDADE</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4,77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2.385,00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097</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POLVILHO DOCE 1ª QUALIDADE</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570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4,77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2.718,90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098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PRATO DE VIDRO FUNDO TEMPERADO  TRANSP.</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3,78</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378,00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099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PRENDEDOR PLÁSTICO PARA ROUPA COM 12 UNIDADES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PC</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1,37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41,10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103</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ROLO BOBINA PLASTICO DE FILME PVC 28CM X 300M</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19,00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114,00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112</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SAL IODADO</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700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KG</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0,94</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658,00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114</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SUCO DIET PÓ 8G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0,90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9,00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115</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SUCO PARA 9 LITROS SABORES VARIADOS</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6,18</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185,40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116</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TEMPERO ALHO E SAL 1 KG</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370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3,97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1.468,90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118</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VASILHA DE PLASTICA 30X20CM  C/TAMPA</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5,80</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58,00</w:t>
            </w:r>
          </w:p>
        </w:tc>
      </w:tr>
      <w:tr w:rsidR="007A1D57" w:rsidRPr="007A1D57" w:rsidTr="007A1D57">
        <w:tc>
          <w:tcPr>
            <w:tcW w:w="0" w:type="auto"/>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lastRenderedPageBreak/>
              <w:t>119</w:t>
            </w:r>
          </w:p>
        </w:tc>
        <w:tc>
          <w:tcPr>
            <w:tcW w:w="4057"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VASILHA PLASTICA 22X15CM   COM TAMPA</w:t>
            </w:r>
          </w:p>
        </w:tc>
        <w:tc>
          <w:tcPr>
            <w:tcW w:w="85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7A1D57" w:rsidRPr="004836FF" w:rsidRDefault="007A1D57">
            <w:pPr>
              <w:rPr>
                <w:bCs/>
                <w:sz w:val="20"/>
                <w:szCs w:val="20"/>
              </w:rPr>
            </w:pPr>
            <w:r w:rsidRPr="004836FF">
              <w:rPr>
                <w:bCs/>
                <w:sz w:val="20"/>
                <w:szCs w:val="20"/>
              </w:rPr>
              <w:t>UN</w:t>
            </w:r>
          </w:p>
        </w:tc>
        <w:tc>
          <w:tcPr>
            <w:tcW w:w="1701"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5,47</w:t>
            </w:r>
          </w:p>
        </w:tc>
        <w:tc>
          <w:tcPr>
            <w:tcW w:w="1637" w:type="dxa"/>
            <w:tcBorders>
              <w:top w:val="single" w:sz="4" w:space="0" w:color="auto"/>
              <w:left w:val="single" w:sz="4" w:space="0" w:color="auto"/>
              <w:bottom w:val="single" w:sz="4" w:space="0" w:color="auto"/>
              <w:right w:val="single" w:sz="4" w:space="0" w:color="auto"/>
            </w:tcBorders>
            <w:hideMark/>
          </w:tcPr>
          <w:p w:rsidR="007A1D57" w:rsidRPr="004836FF" w:rsidRDefault="007A1D57">
            <w:pPr>
              <w:jc w:val="right"/>
              <w:rPr>
                <w:bCs/>
                <w:sz w:val="20"/>
                <w:szCs w:val="20"/>
              </w:rPr>
            </w:pPr>
            <w:r w:rsidRPr="004836FF">
              <w:rPr>
                <w:bCs/>
                <w:sz w:val="20"/>
                <w:szCs w:val="20"/>
              </w:rPr>
              <w:t>54,70</w:t>
            </w:r>
          </w:p>
        </w:tc>
      </w:tr>
      <w:tr w:rsidR="007A1D57" w:rsidRPr="007A1D57" w:rsidTr="007A1D57">
        <w:tc>
          <w:tcPr>
            <w:tcW w:w="0" w:type="auto"/>
            <w:gridSpan w:val="6"/>
            <w:tcBorders>
              <w:top w:val="single" w:sz="4" w:space="0" w:color="auto"/>
              <w:left w:val="single" w:sz="4" w:space="0" w:color="auto"/>
              <w:bottom w:val="single" w:sz="4" w:space="0" w:color="auto"/>
              <w:right w:val="single" w:sz="4" w:space="0" w:color="auto"/>
            </w:tcBorders>
            <w:hideMark/>
          </w:tcPr>
          <w:p w:rsidR="007A1D57" w:rsidRPr="007A1D57" w:rsidRDefault="007A1D57" w:rsidP="004836FF">
            <w:pPr>
              <w:jc w:val="right"/>
              <w:rPr>
                <w:b/>
                <w:bCs/>
                <w:color w:val="000080"/>
                <w:sz w:val="20"/>
                <w:szCs w:val="20"/>
              </w:rPr>
            </w:pPr>
            <w:r w:rsidRPr="0027752D">
              <w:rPr>
                <w:b/>
                <w:bCs/>
                <w:sz w:val="20"/>
                <w:szCs w:val="20"/>
              </w:rPr>
              <w:t xml:space="preserve">Total </w:t>
            </w:r>
            <w:r w:rsidR="004836FF" w:rsidRPr="0027752D">
              <w:rPr>
                <w:b/>
                <w:bCs/>
                <w:sz w:val="20"/>
                <w:szCs w:val="20"/>
              </w:rPr>
              <w:t>Geral</w:t>
            </w:r>
            <w:r w:rsidRPr="0027752D">
              <w:rPr>
                <w:b/>
                <w:bCs/>
                <w:sz w:val="20"/>
                <w:szCs w:val="20"/>
              </w:rPr>
              <w:t xml:space="preserve">: </w:t>
            </w:r>
            <w:r w:rsidR="004836FF" w:rsidRPr="0027752D">
              <w:rPr>
                <w:b/>
                <w:bCs/>
                <w:sz w:val="20"/>
                <w:szCs w:val="20"/>
              </w:rPr>
              <w:t xml:space="preserve">R$ </w:t>
            </w:r>
            <w:r w:rsidRPr="0027752D">
              <w:rPr>
                <w:b/>
                <w:bCs/>
                <w:sz w:val="20"/>
                <w:szCs w:val="20"/>
              </w:rPr>
              <w:t>132.372,23</w:t>
            </w:r>
          </w:p>
        </w:tc>
      </w:tr>
    </w:tbl>
    <w:p w:rsidR="00DD1F9C" w:rsidRDefault="00DD1F9C" w:rsidP="00DD1F9C">
      <w:pPr>
        <w:jc w:val="both"/>
        <w:rPr>
          <w:sz w:val="20"/>
          <w:szCs w:val="20"/>
        </w:rPr>
      </w:pPr>
      <w:r>
        <w:rPr>
          <w:b/>
          <w:sz w:val="20"/>
          <w:szCs w:val="20"/>
        </w:rPr>
        <w:t>2.</w:t>
      </w:r>
      <w:r>
        <w:rPr>
          <w:sz w:val="20"/>
          <w:szCs w:val="20"/>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DD1F9C" w:rsidRDefault="00DD1F9C" w:rsidP="00DD1F9C">
      <w:pPr>
        <w:jc w:val="both"/>
        <w:rPr>
          <w:rFonts w:eastAsia="Microsoft YaHei"/>
          <w:sz w:val="20"/>
          <w:szCs w:val="20"/>
        </w:rPr>
      </w:pPr>
      <w:r>
        <w:rPr>
          <w:b/>
          <w:sz w:val="20"/>
          <w:szCs w:val="20"/>
        </w:rPr>
        <w:t>2.1.</w:t>
      </w:r>
      <w:r>
        <w:rPr>
          <w:sz w:val="20"/>
          <w:szCs w:val="20"/>
        </w:rPr>
        <w:t xml:space="preserve"> </w:t>
      </w:r>
      <w:r>
        <w:rPr>
          <w:b/>
          <w:sz w:val="20"/>
          <w:szCs w:val="20"/>
        </w:rPr>
        <w:t>Em caso de alteração de conta bancária, a contratada deverá comunicar, formalmente, à Secretaria Municipal de Fazenda para que seja feita a retificação da conta cadastrada.</w:t>
      </w:r>
    </w:p>
    <w:p w:rsidR="00DD1F9C" w:rsidRDefault="00DD1F9C" w:rsidP="00DD1F9C">
      <w:pPr>
        <w:jc w:val="both"/>
        <w:rPr>
          <w:rFonts w:eastAsia="Microsoft YaHei"/>
          <w:sz w:val="20"/>
          <w:szCs w:val="20"/>
        </w:rPr>
      </w:pPr>
      <w:r>
        <w:rPr>
          <w:rFonts w:eastAsia="Microsoft YaHei"/>
          <w:b/>
          <w:sz w:val="20"/>
          <w:szCs w:val="20"/>
        </w:rPr>
        <w:t>3.</w:t>
      </w:r>
      <w:r>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QUINTA – DO REAJUSTE E ALTERAÇÕES CONTRATUAIS</w:t>
      </w:r>
    </w:p>
    <w:p w:rsidR="00DD1F9C" w:rsidRDefault="00DD1F9C" w:rsidP="00DD1F9C">
      <w:pPr>
        <w:jc w:val="both"/>
        <w:rPr>
          <w:sz w:val="20"/>
          <w:szCs w:val="20"/>
        </w:rPr>
      </w:pPr>
      <w:r>
        <w:rPr>
          <w:b/>
          <w:sz w:val="20"/>
          <w:szCs w:val="20"/>
        </w:rPr>
        <w:t>1.</w:t>
      </w:r>
      <w:r>
        <w:rPr>
          <w:sz w:val="20"/>
          <w:szCs w:val="20"/>
        </w:rPr>
        <w:t xml:space="preserve"> Poderão ser realizadas alterações contratuais, com as devidas justificativas, respeitada a conformidade com o artigo 65 da lei 8.666/93.</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SEXTA - DAS DOTAÇÕES ORÇAMENTÁRIAS</w:t>
      </w:r>
    </w:p>
    <w:p w:rsidR="00DD1F9C" w:rsidRDefault="00DD1F9C" w:rsidP="00DD1F9C">
      <w:pPr>
        <w:jc w:val="both"/>
        <w:rPr>
          <w:sz w:val="20"/>
          <w:szCs w:val="20"/>
        </w:rPr>
      </w:pPr>
      <w:r>
        <w:rPr>
          <w:sz w:val="20"/>
          <w:szCs w:val="20"/>
        </w:rPr>
        <w:t>Para atender às despesas decorrentes desta contratação, serão utilizados os recursos provenientes das seguintes dotações orçamentárias:</w:t>
      </w:r>
    </w:p>
    <w:tbl>
      <w:tblPr>
        <w:tblStyle w:val="Tabelacomgrade"/>
        <w:tblW w:w="224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341"/>
      </w:tblGrid>
      <w:tr w:rsidR="00DD1F9C" w:rsidTr="00DD1F9C">
        <w:tc>
          <w:tcPr>
            <w:tcW w:w="5103" w:type="dxa"/>
            <w:hideMark/>
          </w:tcPr>
          <w:p w:rsidR="00DD1F9C" w:rsidRDefault="00DD1F9C">
            <w:pPr>
              <w:rPr>
                <w:rFonts w:eastAsia="Microsoft YaHei"/>
                <w:sz w:val="16"/>
                <w:szCs w:val="16"/>
              </w:rPr>
            </w:pPr>
            <w:r>
              <w:rPr>
                <w:rFonts w:eastAsia="Microsoft YaHei"/>
                <w:sz w:val="16"/>
                <w:szCs w:val="16"/>
              </w:rPr>
              <w:t>28 - 02.01.01.04.122.0401.2004.3.3.90.30.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72 - 02.02.01.04.122.0402.2313.3.3.90.30.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162 - 02.04.01.12.365.1203.2322.3.3.90.30.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190 - 02.04.01.12.366.1204.2093.3.3.90.30.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294 - 02.04.03.13.392.1301.2309.3.3.90.30.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309 - 02.04.03.23.695.2301.2058.3.3.90.30.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316 - 02.04.04.27.812.2701.2074.3.3.90.30.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328 - 02.04.04.27.812.2701.2913.3.3.90.30.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364 - 02.05.01.10.301.1001.2027.3.3.90.30.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391 - 02.05.01.10.301.1001.2120.3.3.90.30.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419 - 02.05.01.10.301.1001.2211.3.3.90.30.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434 - 02.05.01.10.302.1001.2024.3.3.90.30.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469 - 02.05.01.10.303.1001.2116.3.3.90.30.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483 - 02.05.01.10.304.1003.2032.3.3.90.30.00.Material de Consumo</w:t>
            </w:r>
          </w:p>
        </w:tc>
        <w:tc>
          <w:tcPr>
            <w:tcW w:w="17341" w:type="dxa"/>
            <w:hideMark/>
          </w:tcPr>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515 - 02.06.01.04.122.0402.2007.3.3.90.30.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530 - 02.06.02.08.243.0801.2061.3.3.90.30.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592 - 02.07.01.04.122.0402.2223.3.3.90.30.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605 - 02.07.01.11.331.1101.2026.3.3.90.30.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613 - 02.07.01.17.511.1702.2040.3.3.90.30.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624 - 02.07.01.18.541.1801.2077.3.3.90.30.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636 - 02.07.01.20.605.2001.2090.3.3.90.30.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647 - 02.07.01.20.606.2001.2311.3.3.90.30.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660 - 02.08.01.04.122.1502.2044.3.3.90.30.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666 - 02.08.01.15.122.1502.2145.3.3.90.30.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679 - 02.08.01.15.452.1501.2045.3.3.90.30.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689 - 02.08.01.15.452.1501.2046.3.3.90.30.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699 - 02.08.01.15.452.1501.2051.3.3.90.30.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732 - 02.09.01.04.122.0402.2049.3.3.90.30.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747 - 02.09.01.26.782.2601.2050.3.3.90.30.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759 - 02.09.01.26.782.2601.2053.3.3.90.30.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771 - 02.10.01.04.123.0402.2325.3.3.90.30.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786 - 02.11.01.06.181.0601.2020.3.3.90.30.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789 - 02.11.01.06.181.0601.2021.3.3.90.30.00.Material de Consumo</w:t>
            </w:r>
          </w:p>
        </w:tc>
      </w:tr>
    </w:tbl>
    <w:p w:rsidR="00DD1F9C" w:rsidRDefault="00DD1F9C" w:rsidP="00DD1F9C">
      <w:pPr>
        <w:rPr>
          <w:b/>
          <w:color w:val="000000"/>
          <w:sz w:val="20"/>
          <w:szCs w:val="20"/>
        </w:rPr>
      </w:pPr>
    </w:p>
    <w:p w:rsidR="00DD1F9C" w:rsidRDefault="00DD1F9C" w:rsidP="00DD1F9C">
      <w:pPr>
        <w:jc w:val="both"/>
        <w:rPr>
          <w:b/>
          <w:color w:val="000000"/>
          <w:sz w:val="20"/>
          <w:szCs w:val="20"/>
        </w:rPr>
      </w:pPr>
      <w:r>
        <w:rPr>
          <w:b/>
          <w:color w:val="000000"/>
          <w:sz w:val="20"/>
          <w:szCs w:val="20"/>
        </w:rPr>
        <w:t>CLÁUSULA SÉTIMA - DO PRAZO</w:t>
      </w:r>
    </w:p>
    <w:p w:rsidR="00DD1F9C" w:rsidRDefault="00DD1F9C" w:rsidP="00DD1F9C">
      <w:pPr>
        <w:jc w:val="both"/>
        <w:rPr>
          <w:b/>
          <w:sz w:val="20"/>
          <w:szCs w:val="20"/>
        </w:rPr>
      </w:pPr>
      <w:r>
        <w:rPr>
          <w:b/>
          <w:sz w:val="20"/>
          <w:szCs w:val="20"/>
        </w:rPr>
        <w:t xml:space="preserve">1. </w:t>
      </w:r>
      <w:r>
        <w:rPr>
          <w:sz w:val="20"/>
          <w:szCs w:val="20"/>
        </w:rPr>
        <w:t>O contrato terá vigência até 31 de dezembro de 2018</w:t>
      </w:r>
      <w:r>
        <w:rPr>
          <w:b/>
          <w:sz w:val="20"/>
          <w:szCs w:val="20"/>
        </w:rPr>
        <w:t>.</w:t>
      </w:r>
    </w:p>
    <w:p w:rsidR="00DD1F9C" w:rsidRDefault="00DD1F9C" w:rsidP="00DD1F9C">
      <w:pPr>
        <w:jc w:val="both"/>
        <w:rPr>
          <w:b/>
          <w:sz w:val="20"/>
          <w:szCs w:val="20"/>
        </w:rPr>
      </w:pPr>
      <w:r>
        <w:rPr>
          <w:b/>
          <w:sz w:val="20"/>
          <w:szCs w:val="20"/>
        </w:rPr>
        <w:t xml:space="preserve">2. </w:t>
      </w:r>
      <w:r w:rsidR="00A76F32">
        <w:rPr>
          <w:sz w:val="20"/>
          <w:szCs w:val="20"/>
        </w:rPr>
        <w:t>O contrato poderá ser</w:t>
      </w:r>
      <w:r>
        <w:rPr>
          <w:sz w:val="20"/>
          <w:szCs w:val="20"/>
        </w:rPr>
        <w:t xml:space="preserve"> prorrogado caso haja interesse entre as partes desde que em conformidade com o art. 57 da lei 8.666/93.</w:t>
      </w:r>
    </w:p>
    <w:p w:rsidR="00DD1F9C" w:rsidRDefault="00DD1F9C" w:rsidP="00DD1F9C">
      <w:pPr>
        <w:jc w:val="both"/>
        <w:rPr>
          <w:sz w:val="20"/>
          <w:szCs w:val="20"/>
        </w:rPr>
      </w:pPr>
      <w:r>
        <w:rPr>
          <w:b/>
          <w:sz w:val="20"/>
          <w:szCs w:val="20"/>
        </w:rPr>
        <w:t>3.</w:t>
      </w:r>
      <w:r>
        <w:rPr>
          <w:sz w:val="20"/>
          <w:szCs w:val="20"/>
        </w:rPr>
        <w:t xml:space="preserve"> O MUNICÍPIO e o CONTRATADO poderão restabelecer o </w:t>
      </w:r>
      <w:r>
        <w:rPr>
          <w:b/>
          <w:sz w:val="20"/>
          <w:szCs w:val="20"/>
        </w:rPr>
        <w:t>equilíbrio econômico-financeiro</w:t>
      </w:r>
      <w:r>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216C42" w:rsidRDefault="00216C42" w:rsidP="00DD1F9C">
      <w:pPr>
        <w:jc w:val="both"/>
        <w:rPr>
          <w:b/>
          <w:color w:val="000000"/>
          <w:sz w:val="20"/>
          <w:szCs w:val="20"/>
        </w:rPr>
      </w:pPr>
    </w:p>
    <w:p w:rsidR="00DD1F9C" w:rsidRDefault="00DD1F9C" w:rsidP="00DD1F9C">
      <w:pPr>
        <w:jc w:val="both"/>
        <w:rPr>
          <w:b/>
          <w:color w:val="000000"/>
          <w:sz w:val="20"/>
          <w:szCs w:val="20"/>
        </w:rPr>
      </w:pPr>
      <w:r>
        <w:rPr>
          <w:b/>
          <w:color w:val="000000"/>
          <w:sz w:val="20"/>
          <w:szCs w:val="20"/>
        </w:rPr>
        <w:t>CLÁUSULA OITAVA – DA ENTREGA</w:t>
      </w:r>
    </w:p>
    <w:p w:rsidR="00DD1F9C" w:rsidRDefault="00DD1F9C" w:rsidP="00DD1F9C">
      <w:pPr>
        <w:jc w:val="both"/>
        <w:rPr>
          <w:sz w:val="20"/>
          <w:szCs w:val="20"/>
        </w:rPr>
      </w:pPr>
      <w:r>
        <w:rPr>
          <w:b/>
          <w:sz w:val="20"/>
          <w:szCs w:val="20"/>
        </w:rPr>
        <w:t xml:space="preserve">1.  </w:t>
      </w:r>
      <w:r>
        <w:rPr>
          <w:sz w:val="20"/>
          <w:szCs w:val="20"/>
        </w:rPr>
        <w:t>Todos os itens deverão ser entregues no Almoxarifado Central ou conforme determinação da secretaria solicitante, desde que seja dentro do perímetro urbano, sem nenhum ônus para esta municipalidade;</w:t>
      </w:r>
    </w:p>
    <w:p w:rsidR="00DD1F9C" w:rsidRDefault="00DD1F9C" w:rsidP="00DD1F9C">
      <w:pPr>
        <w:jc w:val="both"/>
        <w:rPr>
          <w:sz w:val="20"/>
          <w:szCs w:val="20"/>
        </w:rPr>
      </w:pPr>
      <w:r>
        <w:rPr>
          <w:b/>
          <w:bCs/>
          <w:sz w:val="20"/>
          <w:szCs w:val="20"/>
        </w:rPr>
        <w:t>2.</w:t>
      </w:r>
      <w:r>
        <w:rPr>
          <w:bCs/>
          <w:sz w:val="20"/>
          <w:szCs w:val="20"/>
        </w:rPr>
        <w:t xml:space="preserve"> A entrega d</w:t>
      </w:r>
      <w:r>
        <w:rPr>
          <w:sz w:val="20"/>
          <w:szCs w:val="20"/>
        </w:rPr>
        <w:t xml:space="preserve">everá ser realizada de acordo com as </w:t>
      </w:r>
      <w:r>
        <w:rPr>
          <w:b/>
          <w:sz w:val="20"/>
          <w:szCs w:val="20"/>
        </w:rPr>
        <w:t>quantidades e descrições contidas na NAF</w:t>
      </w:r>
      <w:r>
        <w:rPr>
          <w:sz w:val="20"/>
          <w:szCs w:val="20"/>
        </w:rPr>
        <w:t xml:space="preserve">, impreterivelmente no prazo máximo de </w:t>
      </w:r>
      <w:r>
        <w:rPr>
          <w:b/>
          <w:sz w:val="20"/>
          <w:szCs w:val="20"/>
        </w:rPr>
        <w:t>8 (oito) dias consecutivos</w:t>
      </w:r>
      <w:r>
        <w:rPr>
          <w:sz w:val="20"/>
          <w:szCs w:val="20"/>
        </w:rPr>
        <w:t>, após seu recebimento.</w:t>
      </w:r>
    </w:p>
    <w:p w:rsidR="00DD1F9C" w:rsidRDefault="00DD1F9C" w:rsidP="00DD1F9C">
      <w:pPr>
        <w:jc w:val="both"/>
        <w:rPr>
          <w:sz w:val="20"/>
          <w:szCs w:val="20"/>
        </w:rPr>
      </w:pPr>
      <w:r>
        <w:rPr>
          <w:b/>
          <w:sz w:val="20"/>
          <w:szCs w:val="20"/>
        </w:rPr>
        <w:t>3.</w:t>
      </w:r>
      <w:r>
        <w:rPr>
          <w:sz w:val="20"/>
          <w:szCs w:val="20"/>
        </w:rPr>
        <w:t xml:space="preserve"> A entrega não efetuada no prazo determinado anteriormente sujeitará a contratada as sanções administrativas previstas neste instrumento bem como as previstas em leis vigentes;</w:t>
      </w:r>
    </w:p>
    <w:p w:rsidR="00DD1F9C" w:rsidRDefault="00DD1F9C" w:rsidP="00DD1F9C">
      <w:pPr>
        <w:ind w:left="709"/>
        <w:jc w:val="both"/>
        <w:rPr>
          <w:sz w:val="20"/>
          <w:szCs w:val="20"/>
        </w:rPr>
      </w:pPr>
      <w:r>
        <w:rPr>
          <w:b/>
          <w:sz w:val="20"/>
          <w:szCs w:val="20"/>
        </w:rPr>
        <w:t>3.1.</w:t>
      </w:r>
      <w:r>
        <w:rPr>
          <w:sz w:val="20"/>
          <w:szCs w:val="20"/>
        </w:rPr>
        <w:t xml:space="preserve"> </w:t>
      </w:r>
      <w:r>
        <w:rPr>
          <w:b/>
          <w:sz w:val="20"/>
          <w:szCs w:val="20"/>
        </w:rPr>
        <w:t>Ao participar deste certame, as licitantes se comprometem a acompanhar o e-mail informado no ANEXO I para apurar o recebimento de NAF;</w:t>
      </w:r>
    </w:p>
    <w:p w:rsidR="00DD1F9C" w:rsidRDefault="00DD1F9C" w:rsidP="00DD1F9C">
      <w:pPr>
        <w:ind w:left="709"/>
        <w:jc w:val="both"/>
        <w:rPr>
          <w:sz w:val="20"/>
          <w:szCs w:val="20"/>
        </w:rPr>
      </w:pPr>
      <w:r>
        <w:rPr>
          <w:b/>
          <w:sz w:val="20"/>
          <w:szCs w:val="20"/>
        </w:rPr>
        <w:t>3.2.</w:t>
      </w:r>
      <w:r>
        <w:rPr>
          <w:sz w:val="20"/>
          <w:szCs w:val="20"/>
        </w:rPr>
        <w:t xml:space="preserve"> Excepcionalmente, desde que devidamente justificados e aceitos pela administração, serão tolerados pequenos atrasos;</w:t>
      </w:r>
    </w:p>
    <w:p w:rsidR="00DD1F9C" w:rsidRDefault="00DD1F9C" w:rsidP="00DD1F9C">
      <w:pPr>
        <w:ind w:left="709"/>
        <w:jc w:val="both"/>
        <w:rPr>
          <w:rFonts w:eastAsia="Microsoft YaHei"/>
          <w:sz w:val="20"/>
          <w:szCs w:val="20"/>
        </w:rPr>
      </w:pPr>
      <w:r>
        <w:rPr>
          <w:b/>
          <w:sz w:val="20"/>
          <w:szCs w:val="20"/>
        </w:rPr>
        <w:t>3.3.</w:t>
      </w:r>
      <w:r>
        <w:rPr>
          <w:sz w:val="20"/>
          <w:szCs w:val="20"/>
        </w:rPr>
        <w:t xml:space="preserve"> Após transcorridos 20 dias consecutivos, constatada a não entrega dos produtos, a empresa será notificada extrajudicialmente.</w:t>
      </w:r>
    </w:p>
    <w:p w:rsidR="00DD1F9C" w:rsidRDefault="00DD1F9C" w:rsidP="00DD1F9C">
      <w:pPr>
        <w:jc w:val="both"/>
        <w:rPr>
          <w:sz w:val="20"/>
          <w:szCs w:val="20"/>
        </w:rPr>
      </w:pPr>
      <w:r>
        <w:rPr>
          <w:b/>
          <w:sz w:val="20"/>
          <w:szCs w:val="20"/>
        </w:rPr>
        <w:t>4.</w:t>
      </w:r>
      <w:r>
        <w:rPr>
          <w:sz w:val="20"/>
          <w:szCs w:val="20"/>
        </w:rPr>
        <w:t xml:space="preserve"> A Prefeitura Municipal de Presidente Olegário - MG reserva-se no direito de não receber os materiais em desacordo com o previsto neste instrumento convocatório.</w:t>
      </w:r>
    </w:p>
    <w:p w:rsidR="00DD1F9C" w:rsidRDefault="00DD1F9C" w:rsidP="00DD1F9C">
      <w:pPr>
        <w:tabs>
          <w:tab w:val="left" w:pos="567"/>
        </w:tabs>
        <w:jc w:val="both"/>
        <w:rPr>
          <w:sz w:val="20"/>
          <w:szCs w:val="20"/>
        </w:rPr>
      </w:pPr>
    </w:p>
    <w:p w:rsidR="00C936EB" w:rsidRDefault="00C936EB" w:rsidP="00DD1F9C">
      <w:pPr>
        <w:tabs>
          <w:tab w:val="left" w:pos="567"/>
        </w:tabs>
        <w:jc w:val="both"/>
        <w:rPr>
          <w:sz w:val="20"/>
          <w:szCs w:val="20"/>
        </w:rPr>
      </w:pPr>
    </w:p>
    <w:p w:rsidR="00DD1F9C" w:rsidRDefault="00DD1F9C" w:rsidP="00DD1F9C">
      <w:pPr>
        <w:jc w:val="both"/>
        <w:rPr>
          <w:b/>
          <w:sz w:val="20"/>
          <w:szCs w:val="20"/>
        </w:rPr>
      </w:pPr>
      <w:r>
        <w:rPr>
          <w:b/>
          <w:sz w:val="20"/>
          <w:szCs w:val="20"/>
        </w:rPr>
        <w:lastRenderedPageBreak/>
        <w:t>CLÁUSULA NONA - DAS PENALIDADES</w:t>
      </w:r>
    </w:p>
    <w:p w:rsidR="00DD1F9C" w:rsidRDefault="00DD1F9C" w:rsidP="00DD1F9C">
      <w:pPr>
        <w:jc w:val="both"/>
        <w:rPr>
          <w:sz w:val="20"/>
          <w:szCs w:val="20"/>
        </w:rPr>
      </w:pPr>
      <w:r>
        <w:rPr>
          <w:b/>
          <w:sz w:val="20"/>
          <w:szCs w:val="20"/>
        </w:rPr>
        <w:t>1.</w:t>
      </w:r>
      <w:r>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DD1F9C" w:rsidRDefault="00DD1F9C" w:rsidP="00DD1F9C">
      <w:pPr>
        <w:ind w:left="567"/>
        <w:jc w:val="both"/>
        <w:rPr>
          <w:sz w:val="20"/>
          <w:szCs w:val="20"/>
        </w:rPr>
      </w:pP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DD1F9C" w:rsidRDefault="00DD1F9C" w:rsidP="00DD1F9C">
      <w:pPr>
        <w:ind w:left="567"/>
        <w:jc w:val="both"/>
        <w:rPr>
          <w:sz w:val="20"/>
          <w:szCs w:val="20"/>
        </w:rPr>
      </w:pPr>
      <w:r>
        <w:rPr>
          <w:b/>
          <w:sz w:val="20"/>
          <w:szCs w:val="20"/>
        </w:rPr>
        <w:t>1.2.</w:t>
      </w:r>
      <w:r>
        <w:rPr>
          <w:sz w:val="20"/>
          <w:szCs w:val="20"/>
        </w:rPr>
        <w:t xml:space="preserve"> </w:t>
      </w:r>
      <w:proofErr w:type="gramStart"/>
      <w:r>
        <w:rPr>
          <w:sz w:val="20"/>
          <w:szCs w:val="20"/>
        </w:rPr>
        <w:t>multas</w:t>
      </w:r>
      <w:proofErr w:type="gramEnd"/>
      <w:r>
        <w:rPr>
          <w:sz w:val="20"/>
          <w:szCs w:val="20"/>
        </w:rPr>
        <w:t>;</w:t>
      </w:r>
    </w:p>
    <w:p w:rsidR="00DD1F9C" w:rsidRDefault="00DD1F9C" w:rsidP="00DD1F9C">
      <w:pPr>
        <w:ind w:left="567"/>
        <w:jc w:val="both"/>
        <w:rPr>
          <w:sz w:val="20"/>
          <w:szCs w:val="20"/>
        </w:rPr>
      </w:pPr>
      <w:r>
        <w:rPr>
          <w:b/>
          <w:sz w:val="20"/>
          <w:szCs w:val="20"/>
        </w:rPr>
        <w:t>1.4.</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DD1F9C" w:rsidRDefault="00DD1F9C" w:rsidP="00DD1F9C">
      <w:pPr>
        <w:ind w:left="567"/>
        <w:jc w:val="both"/>
        <w:rPr>
          <w:sz w:val="20"/>
          <w:szCs w:val="20"/>
        </w:rPr>
      </w:pPr>
      <w:r>
        <w:rPr>
          <w:b/>
          <w:sz w:val="20"/>
          <w:szCs w:val="20"/>
        </w:rPr>
        <w:t>1.5.</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DD1F9C" w:rsidRDefault="00DD1F9C" w:rsidP="00DD1F9C">
      <w:pPr>
        <w:ind w:left="567"/>
        <w:jc w:val="both"/>
        <w:rPr>
          <w:sz w:val="20"/>
          <w:szCs w:val="20"/>
        </w:rPr>
      </w:pPr>
      <w:r>
        <w:rPr>
          <w:b/>
          <w:sz w:val="20"/>
          <w:szCs w:val="20"/>
        </w:rPr>
        <w:t>1.6.</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DD1F9C" w:rsidRDefault="00DD1F9C" w:rsidP="00DD1F9C">
      <w:pPr>
        <w:jc w:val="both"/>
        <w:rPr>
          <w:sz w:val="20"/>
          <w:szCs w:val="20"/>
        </w:rPr>
      </w:pPr>
      <w:r>
        <w:rPr>
          <w:b/>
          <w:sz w:val="20"/>
          <w:szCs w:val="20"/>
        </w:rPr>
        <w:t>2.</w:t>
      </w:r>
      <w:r>
        <w:rPr>
          <w:sz w:val="20"/>
          <w:szCs w:val="20"/>
        </w:rPr>
        <w:t xml:space="preserve"> Será aplicada multa a razão de 0,3% (três décimos por cento) sobre o valor total do fornecimento, por dia de atraso na inexecução do contrato;</w:t>
      </w:r>
    </w:p>
    <w:p w:rsidR="00DD1F9C" w:rsidRDefault="00DD1F9C" w:rsidP="00DD1F9C">
      <w:pPr>
        <w:jc w:val="both"/>
        <w:rPr>
          <w:sz w:val="20"/>
          <w:szCs w:val="20"/>
        </w:rPr>
      </w:pPr>
      <w:r>
        <w:rPr>
          <w:b/>
          <w:sz w:val="20"/>
          <w:szCs w:val="20"/>
        </w:rPr>
        <w:t>3.</w:t>
      </w:r>
      <w:r>
        <w:rPr>
          <w:sz w:val="20"/>
          <w:szCs w:val="20"/>
        </w:rPr>
        <w:t xml:space="preserve"> Será aplicada multa a razão de 3,0% (três por cento) sobre o valor total do fornecimento, por inexecução parcial das obrigações contratuais;</w:t>
      </w:r>
    </w:p>
    <w:p w:rsidR="00DD1F9C" w:rsidRDefault="00DD1F9C" w:rsidP="00DD1F9C">
      <w:pPr>
        <w:jc w:val="both"/>
        <w:rPr>
          <w:sz w:val="20"/>
          <w:szCs w:val="20"/>
        </w:rPr>
      </w:pPr>
      <w:r>
        <w:rPr>
          <w:b/>
          <w:sz w:val="20"/>
          <w:szCs w:val="20"/>
        </w:rPr>
        <w:t>4.</w:t>
      </w:r>
      <w:r>
        <w:rPr>
          <w:sz w:val="20"/>
          <w:szCs w:val="20"/>
        </w:rPr>
        <w:t xml:space="preserve"> O valor máximo das multas não poderá exceder, cumulativamente, a 10% (dez por cento) do valor da aquisição.</w:t>
      </w:r>
    </w:p>
    <w:p w:rsidR="00DD1F9C" w:rsidRDefault="00DD1F9C" w:rsidP="00DD1F9C">
      <w:pPr>
        <w:jc w:val="both"/>
        <w:rPr>
          <w:sz w:val="20"/>
          <w:szCs w:val="20"/>
        </w:rPr>
      </w:pPr>
      <w:r>
        <w:rPr>
          <w:b/>
          <w:sz w:val="20"/>
          <w:szCs w:val="20"/>
        </w:rPr>
        <w:t>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DD1F9C" w:rsidRDefault="00DD1F9C" w:rsidP="00DD1F9C">
      <w:pPr>
        <w:jc w:val="both"/>
        <w:rPr>
          <w:sz w:val="20"/>
          <w:szCs w:val="20"/>
        </w:rPr>
      </w:pPr>
      <w:r>
        <w:rPr>
          <w:b/>
          <w:sz w:val="20"/>
          <w:szCs w:val="20"/>
        </w:rPr>
        <w:t>6.</w:t>
      </w:r>
      <w:r>
        <w:rPr>
          <w:sz w:val="20"/>
          <w:szCs w:val="20"/>
        </w:rPr>
        <w:t xml:space="preserve"> Extensão das penalidades:</w:t>
      </w:r>
    </w:p>
    <w:p w:rsidR="00DD1F9C" w:rsidRDefault="00DD1F9C" w:rsidP="00DD1F9C">
      <w:pPr>
        <w:ind w:left="567"/>
        <w:jc w:val="both"/>
        <w:rPr>
          <w:sz w:val="20"/>
          <w:szCs w:val="20"/>
        </w:rPr>
      </w:pPr>
      <w:r>
        <w:rPr>
          <w:b/>
          <w:sz w:val="20"/>
          <w:szCs w:val="20"/>
        </w:rPr>
        <w:t>6.1.</w:t>
      </w:r>
      <w:r>
        <w:rPr>
          <w:sz w:val="20"/>
          <w:szCs w:val="20"/>
        </w:rPr>
        <w:t xml:space="preserve"> A sanção de suspensão de participar em licitação e contratar com a Administração Pública poderá ser também aplicada àqueles que:</w:t>
      </w:r>
    </w:p>
    <w:p w:rsidR="00DD1F9C" w:rsidRDefault="00DD1F9C" w:rsidP="00DD1F9C">
      <w:pPr>
        <w:ind w:left="1134"/>
        <w:jc w:val="both"/>
        <w:rPr>
          <w:sz w:val="20"/>
          <w:szCs w:val="20"/>
        </w:rPr>
      </w:pPr>
      <w:r>
        <w:rPr>
          <w:sz w:val="20"/>
          <w:szCs w:val="20"/>
        </w:rPr>
        <w:t>a) retardarem a execução do pregão;</w:t>
      </w:r>
    </w:p>
    <w:p w:rsidR="00DD1F9C" w:rsidRDefault="00DD1F9C" w:rsidP="00DD1F9C">
      <w:pPr>
        <w:ind w:left="1134"/>
        <w:jc w:val="both"/>
        <w:rPr>
          <w:sz w:val="20"/>
          <w:szCs w:val="20"/>
        </w:rPr>
      </w:pPr>
      <w:r>
        <w:rPr>
          <w:sz w:val="20"/>
          <w:szCs w:val="20"/>
        </w:rPr>
        <w:t xml:space="preserve">b) demonstrarem não possuir idoneidade para contratar com a Administração </w:t>
      </w:r>
    </w:p>
    <w:p w:rsidR="00DD1F9C" w:rsidRDefault="00DD1F9C" w:rsidP="00DD1F9C">
      <w:pPr>
        <w:ind w:left="1134"/>
        <w:jc w:val="both"/>
        <w:rPr>
          <w:sz w:val="20"/>
          <w:szCs w:val="20"/>
        </w:rPr>
      </w:pPr>
      <w:r>
        <w:rPr>
          <w:sz w:val="20"/>
          <w:szCs w:val="20"/>
        </w:rPr>
        <w:t>c) fizerem declaração falsa ou cometerem fraude fiscal.</w:t>
      </w:r>
    </w:p>
    <w:p w:rsidR="00DD1F9C" w:rsidRDefault="00DD1F9C" w:rsidP="00DD1F9C">
      <w:pPr>
        <w:ind w:left="709" w:firstLine="709"/>
        <w:jc w:val="both"/>
        <w:rPr>
          <w:sz w:val="20"/>
          <w:szCs w:val="20"/>
        </w:rPr>
      </w:pPr>
    </w:p>
    <w:p w:rsidR="00DD1F9C" w:rsidRDefault="00DD1F9C" w:rsidP="00DD1F9C">
      <w:pPr>
        <w:jc w:val="both"/>
        <w:rPr>
          <w:b/>
          <w:sz w:val="20"/>
          <w:szCs w:val="20"/>
        </w:rPr>
      </w:pPr>
      <w:r>
        <w:rPr>
          <w:b/>
          <w:sz w:val="20"/>
          <w:szCs w:val="20"/>
        </w:rPr>
        <w:t>CLÁUSULA DÉCIMA - DO FORO</w:t>
      </w:r>
    </w:p>
    <w:p w:rsidR="003A3D1D" w:rsidRPr="003C606A" w:rsidRDefault="003A3D1D" w:rsidP="003A3D1D">
      <w:pPr>
        <w:pStyle w:val="Corpodetexto"/>
        <w:rPr>
          <w:b w:val="0"/>
          <w:sz w:val="20"/>
        </w:rPr>
      </w:pPr>
      <w:r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3A3D1D" w:rsidRDefault="003A3D1D" w:rsidP="003A3D1D">
      <w:pPr>
        <w:jc w:val="both"/>
        <w:rPr>
          <w:b/>
          <w:sz w:val="20"/>
          <w:szCs w:val="20"/>
        </w:rPr>
      </w:pPr>
      <w:r w:rsidRPr="003C606A">
        <w:rPr>
          <w:sz w:val="20"/>
        </w:rPr>
        <w:t>E por estarem assim ajustadas, as partes, com as testemunhas abaixo, assinam o presente instrumento em 03 (três) vias de igual teor e forma</w:t>
      </w:r>
    </w:p>
    <w:p w:rsidR="00DD1F9C" w:rsidRDefault="00DD1F9C" w:rsidP="00DD1F9C">
      <w:pPr>
        <w:overflowPunct w:val="0"/>
        <w:autoSpaceDE w:val="0"/>
        <w:autoSpaceDN w:val="0"/>
        <w:adjustRightInd w:val="0"/>
        <w:jc w:val="right"/>
        <w:rPr>
          <w:sz w:val="20"/>
          <w:szCs w:val="20"/>
        </w:rPr>
      </w:pPr>
      <w:r>
        <w:rPr>
          <w:sz w:val="20"/>
          <w:szCs w:val="20"/>
        </w:rPr>
        <w:t xml:space="preserve">Presidente Olegário/MG, </w:t>
      </w:r>
      <w:r w:rsidR="00EF43D1">
        <w:rPr>
          <w:sz w:val="20"/>
          <w:szCs w:val="20"/>
        </w:rPr>
        <w:t xml:space="preserve">28 </w:t>
      </w:r>
      <w:r>
        <w:rPr>
          <w:sz w:val="20"/>
          <w:szCs w:val="20"/>
        </w:rPr>
        <w:t xml:space="preserve">de </w:t>
      </w:r>
      <w:r w:rsidR="00EF43D1">
        <w:rPr>
          <w:sz w:val="20"/>
          <w:szCs w:val="20"/>
        </w:rPr>
        <w:t>setembro</w:t>
      </w:r>
      <w:r>
        <w:rPr>
          <w:sz w:val="20"/>
          <w:szCs w:val="20"/>
        </w:rPr>
        <w:t xml:space="preserve"> de 2018.</w:t>
      </w:r>
    </w:p>
    <w:p w:rsidR="00680C2A" w:rsidRDefault="00680C2A" w:rsidP="00DD1F9C">
      <w:pPr>
        <w:overflowPunct w:val="0"/>
        <w:autoSpaceDE w:val="0"/>
        <w:autoSpaceDN w:val="0"/>
        <w:adjustRightInd w:val="0"/>
        <w:jc w:val="right"/>
        <w:rPr>
          <w:sz w:val="20"/>
          <w:szCs w:val="20"/>
        </w:rPr>
      </w:pPr>
    </w:p>
    <w:p w:rsidR="00680C2A" w:rsidRPr="008A201E" w:rsidRDefault="00680C2A" w:rsidP="00680C2A">
      <w:pPr>
        <w:overflowPunct w:val="0"/>
        <w:autoSpaceDE w:val="0"/>
        <w:autoSpaceDN w:val="0"/>
        <w:adjustRightInd w:val="0"/>
        <w:jc w:val="center"/>
        <w:rPr>
          <w:b/>
          <w:sz w:val="18"/>
          <w:szCs w:val="18"/>
        </w:rPr>
      </w:pPr>
      <w:r w:rsidRPr="008A201E">
        <w:rPr>
          <w:b/>
          <w:sz w:val="18"/>
          <w:szCs w:val="18"/>
        </w:rPr>
        <w:t>MUNICÍPIO DE</w:t>
      </w:r>
      <w:r w:rsidR="008C40CF" w:rsidRPr="008A201E">
        <w:rPr>
          <w:b/>
          <w:sz w:val="18"/>
          <w:szCs w:val="18"/>
        </w:rPr>
        <w:t xml:space="preserve"> PRESIDENTE OLEGÁRIO</w:t>
      </w:r>
    </w:p>
    <w:p w:rsidR="008C40CF" w:rsidRPr="008A201E" w:rsidRDefault="008C40CF" w:rsidP="00680C2A">
      <w:pPr>
        <w:overflowPunct w:val="0"/>
        <w:autoSpaceDE w:val="0"/>
        <w:autoSpaceDN w:val="0"/>
        <w:adjustRightInd w:val="0"/>
        <w:jc w:val="center"/>
        <w:rPr>
          <w:i/>
          <w:sz w:val="18"/>
          <w:szCs w:val="18"/>
        </w:rPr>
      </w:pPr>
      <w:r w:rsidRPr="008A201E">
        <w:rPr>
          <w:i/>
          <w:sz w:val="18"/>
          <w:szCs w:val="18"/>
        </w:rPr>
        <w:t>João Carlos Nogueira de Castilho</w:t>
      </w:r>
    </w:p>
    <w:p w:rsidR="003F5C96" w:rsidRDefault="003F5C96" w:rsidP="00680C2A">
      <w:pPr>
        <w:overflowPunct w:val="0"/>
        <w:autoSpaceDE w:val="0"/>
        <w:autoSpaceDN w:val="0"/>
        <w:adjustRightInd w:val="0"/>
        <w:jc w:val="center"/>
        <w:rPr>
          <w:i/>
          <w:sz w:val="18"/>
          <w:szCs w:val="18"/>
        </w:rPr>
      </w:pPr>
      <w:r w:rsidRPr="008A201E">
        <w:rPr>
          <w:i/>
          <w:sz w:val="18"/>
          <w:szCs w:val="18"/>
        </w:rPr>
        <w:t>Prefeito Municipal</w:t>
      </w:r>
    </w:p>
    <w:p w:rsidR="00A36474" w:rsidRPr="008A201E" w:rsidRDefault="00A36474" w:rsidP="00680C2A">
      <w:pPr>
        <w:overflowPunct w:val="0"/>
        <w:autoSpaceDE w:val="0"/>
        <w:autoSpaceDN w:val="0"/>
        <w:adjustRightInd w:val="0"/>
        <w:jc w:val="center"/>
        <w:rPr>
          <w:i/>
          <w:sz w:val="18"/>
          <w:szCs w:val="18"/>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DD1F9C" w:rsidRPr="008A201E" w:rsidTr="002F51DB">
        <w:trPr>
          <w:jc w:val="center"/>
        </w:trPr>
        <w:tc>
          <w:tcPr>
            <w:tcW w:w="4673" w:type="dxa"/>
          </w:tcPr>
          <w:p w:rsidR="00DD1F9C" w:rsidRPr="008A201E" w:rsidRDefault="00DD1F9C">
            <w:pPr>
              <w:jc w:val="center"/>
              <w:rPr>
                <w:rFonts w:eastAsia="Microsoft YaHe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 xml:space="preserve">Mateus </w:t>
            </w:r>
            <w:r w:rsidR="005A41E8" w:rsidRPr="008A201E">
              <w:rPr>
                <w:rFonts w:eastAsia="Microsoft YaHei"/>
                <w:b/>
                <w:i/>
                <w:sz w:val="18"/>
                <w:szCs w:val="18"/>
              </w:rPr>
              <w:t>Araújo</w:t>
            </w:r>
            <w:r w:rsidRPr="008A201E">
              <w:rPr>
                <w:rFonts w:eastAsia="Microsoft YaHei"/>
                <w:b/>
                <w:i/>
                <w:sz w:val="18"/>
                <w:szCs w:val="18"/>
              </w:rPr>
              <w:t xml:space="preserve"> de Freitas</w:t>
            </w:r>
          </w:p>
          <w:p w:rsidR="00DD1F9C" w:rsidRPr="002F51DB" w:rsidRDefault="00DD1F9C">
            <w:pPr>
              <w:jc w:val="center"/>
              <w:rPr>
                <w:rFonts w:eastAsia="Microsoft YaHei"/>
                <w:sz w:val="18"/>
                <w:szCs w:val="18"/>
              </w:rPr>
            </w:pPr>
            <w:r w:rsidRPr="002F51DB">
              <w:rPr>
                <w:rFonts w:eastAsia="Microsoft YaHei"/>
                <w:i/>
                <w:sz w:val="18"/>
                <w:szCs w:val="18"/>
              </w:rPr>
              <w:t>Secretário Municipal de Administração</w:t>
            </w:r>
          </w:p>
        </w:tc>
        <w:tc>
          <w:tcPr>
            <w:tcW w:w="4965" w:type="dxa"/>
          </w:tcPr>
          <w:p w:rsidR="00DD1F9C" w:rsidRPr="008A201E" w:rsidRDefault="00DD1F9C">
            <w:pPr>
              <w:jc w:val="center"/>
              <w:rPr>
                <w:rFonts w:eastAsia="Microsoft YaHei"/>
                <w:b/>
                <w:i/>
                <w:sz w:val="18"/>
                <w:szCs w:val="18"/>
              </w:rPr>
            </w:pPr>
          </w:p>
          <w:p w:rsidR="00DD1F9C" w:rsidRPr="008A201E" w:rsidRDefault="001B73F6">
            <w:pPr>
              <w:jc w:val="center"/>
              <w:rPr>
                <w:rFonts w:eastAsia="Microsoft YaHei"/>
                <w:b/>
                <w:i/>
                <w:sz w:val="18"/>
                <w:szCs w:val="18"/>
              </w:rPr>
            </w:pPr>
            <w:r w:rsidRPr="008A201E">
              <w:rPr>
                <w:rFonts w:eastAsia="Microsoft YaHei"/>
                <w:b/>
                <w:i/>
                <w:sz w:val="18"/>
                <w:szCs w:val="18"/>
              </w:rPr>
              <w:t>Maraí</w:t>
            </w:r>
            <w:r w:rsidR="00DD1F9C" w:rsidRPr="008A201E">
              <w:rPr>
                <w:rFonts w:eastAsia="Microsoft YaHei"/>
                <w:b/>
                <w:i/>
                <w:sz w:val="18"/>
                <w:szCs w:val="18"/>
              </w:rPr>
              <w:t>sa Correa Silveira Amorim</w:t>
            </w:r>
          </w:p>
          <w:p w:rsidR="00DD1F9C" w:rsidRPr="002F51DB" w:rsidRDefault="00DD1F9C" w:rsidP="002F51DB">
            <w:pPr>
              <w:jc w:val="center"/>
              <w:rPr>
                <w:rFonts w:eastAsia="Microsoft YaHei"/>
                <w:i/>
                <w:sz w:val="18"/>
                <w:szCs w:val="18"/>
              </w:rPr>
            </w:pPr>
            <w:r w:rsidRPr="002F51DB">
              <w:rPr>
                <w:rFonts w:eastAsia="Microsoft YaHei"/>
                <w:i/>
                <w:sz w:val="18"/>
                <w:szCs w:val="18"/>
              </w:rPr>
              <w:t>Secretári</w:t>
            </w:r>
            <w:r w:rsidR="002F51DB">
              <w:rPr>
                <w:rFonts w:eastAsia="Microsoft YaHei"/>
                <w:i/>
                <w:sz w:val="18"/>
                <w:szCs w:val="18"/>
              </w:rPr>
              <w:t>a</w:t>
            </w:r>
            <w:r w:rsidRPr="002F51DB">
              <w:rPr>
                <w:rFonts w:eastAsia="Microsoft YaHei"/>
                <w:i/>
                <w:sz w:val="18"/>
                <w:szCs w:val="18"/>
              </w:rPr>
              <w:t xml:space="preserve"> Municipal de Assistência Social</w:t>
            </w:r>
          </w:p>
        </w:tc>
      </w:tr>
      <w:tr w:rsidR="00DD1F9C" w:rsidRPr="008A201E" w:rsidTr="002F51DB">
        <w:trPr>
          <w:trHeight w:val="698"/>
          <w:jc w:val="center"/>
        </w:trPr>
        <w:tc>
          <w:tcPr>
            <w:tcW w:w="4673"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Ana Maria Ferreira Sousa</w:t>
            </w:r>
          </w:p>
          <w:p w:rsidR="00C32A84" w:rsidRPr="002F51DB" w:rsidRDefault="00DD1F9C" w:rsidP="00C32A84">
            <w:pPr>
              <w:jc w:val="center"/>
              <w:rPr>
                <w:rFonts w:eastAsia="Microsoft YaHei"/>
                <w:i/>
                <w:sz w:val="18"/>
                <w:szCs w:val="18"/>
              </w:rPr>
            </w:pPr>
            <w:r w:rsidRPr="002F51DB">
              <w:rPr>
                <w:rFonts w:eastAsia="Microsoft YaHei"/>
                <w:i/>
                <w:sz w:val="18"/>
                <w:szCs w:val="18"/>
              </w:rPr>
              <w:t>Secretária Municipal de Educação, Cultura, Desportos e Turismo</w:t>
            </w:r>
          </w:p>
        </w:tc>
        <w:tc>
          <w:tcPr>
            <w:tcW w:w="4965"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Clênia Cecília Coelho</w:t>
            </w:r>
          </w:p>
          <w:p w:rsidR="00DD1F9C" w:rsidRPr="002F51DB" w:rsidRDefault="00DD1F9C" w:rsidP="00C32A84">
            <w:pPr>
              <w:jc w:val="center"/>
              <w:rPr>
                <w:rFonts w:eastAsia="Microsoft YaHei"/>
                <w:i/>
                <w:sz w:val="18"/>
                <w:szCs w:val="18"/>
              </w:rPr>
            </w:pPr>
            <w:r w:rsidRPr="002F51DB">
              <w:rPr>
                <w:rFonts w:eastAsia="Microsoft YaHei"/>
                <w:i/>
                <w:sz w:val="18"/>
                <w:szCs w:val="18"/>
              </w:rPr>
              <w:t>Secretária Municipal de Saúde</w:t>
            </w:r>
          </w:p>
        </w:tc>
      </w:tr>
      <w:tr w:rsidR="002F51DB" w:rsidRPr="008A201E" w:rsidTr="002F51DB">
        <w:trPr>
          <w:jc w:val="center"/>
        </w:trPr>
        <w:tc>
          <w:tcPr>
            <w:tcW w:w="4673" w:type="dxa"/>
          </w:tcPr>
          <w:p w:rsidR="002F51DB" w:rsidRDefault="002F51DB" w:rsidP="00C32A84">
            <w:pPr>
              <w:ind w:firstLine="1022"/>
              <w:rPr>
                <w:rFonts w:eastAsia="Microsoft YaHei"/>
                <w:b/>
                <w:i/>
                <w:sz w:val="18"/>
                <w:szCs w:val="18"/>
              </w:rPr>
            </w:pPr>
            <w:r>
              <w:rPr>
                <w:rFonts w:eastAsia="Microsoft YaHei"/>
                <w:b/>
                <w:i/>
                <w:sz w:val="18"/>
                <w:szCs w:val="18"/>
              </w:rPr>
              <w:t xml:space="preserve">                           </w:t>
            </w:r>
          </w:p>
          <w:p w:rsidR="002F51DB" w:rsidRPr="008A201E" w:rsidRDefault="00216C42" w:rsidP="00C32A84">
            <w:pPr>
              <w:ind w:firstLine="1022"/>
              <w:rPr>
                <w:rFonts w:eastAsia="Microsoft YaHei"/>
                <w:b/>
                <w:i/>
                <w:sz w:val="18"/>
                <w:szCs w:val="18"/>
              </w:rPr>
            </w:pPr>
            <w:r>
              <w:rPr>
                <w:rFonts w:eastAsia="Microsoft YaHei"/>
                <w:b/>
                <w:i/>
                <w:sz w:val="18"/>
                <w:szCs w:val="18"/>
              </w:rPr>
              <w:t xml:space="preserve">  </w:t>
            </w:r>
            <w:r w:rsidR="002F51DB" w:rsidRPr="008A201E">
              <w:rPr>
                <w:rFonts w:eastAsia="Microsoft YaHei"/>
                <w:b/>
                <w:i/>
                <w:sz w:val="18"/>
                <w:szCs w:val="18"/>
              </w:rPr>
              <w:t>José Diquim Pacheco Silva</w:t>
            </w:r>
          </w:p>
          <w:p w:rsidR="002F51DB" w:rsidRPr="002F51DB" w:rsidRDefault="002F51DB" w:rsidP="00C32A84">
            <w:pPr>
              <w:jc w:val="center"/>
              <w:rPr>
                <w:rFonts w:eastAsia="Microsoft YaHei"/>
                <w:i/>
                <w:sz w:val="18"/>
                <w:szCs w:val="18"/>
              </w:rPr>
            </w:pPr>
            <w:r w:rsidRPr="002F51DB">
              <w:rPr>
                <w:rFonts w:eastAsia="Microsoft YaHei"/>
                <w:i/>
                <w:sz w:val="18"/>
                <w:szCs w:val="18"/>
              </w:rPr>
              <w:t>Secretário Municipal de Obras e Serviços Públicos</w:t>
            </w:r>
          </w:p>
        </w:tc>
        <w:tc>
          <w:tcPr>
            <w:tcW w:w="4965" w:type="dxa"/>
          </w:tcPr>
          <w:p w:rsidR="002F51DB" w:rsidRDefault="002F51DB" w:rsidP="002F51DB">
            <w:pPr>
              <w:jc w:val="center"/>
              <w:rPr>
                <w:sz w:val="18"/>
                <w:szCs w:val="18"/>
              </w:rPr>
            </w:pPr>
          </w:p>
          <w:p w:rsidR="002F51DB" w:rsidRPr="002F51DB" w:rsidRDefault="002F51DB" w:rsidP="002F51DB">
            <w:pPr>
              <w:jc w:val="center"/>
              <w:rPr>
                <w:b/>
                <w:i/>
                <w:sz w:val="18"/>
                <w:szCs w:val="18"/>
              </w:rPr>
            </w:pPr>
            <w:r w:rsidRPr="002F51DB">
              <w:rPr>
                <w:b/>
                <w:i/>
                <w:sz w:val="18"/>
                <w:szCs w:val="18"/>
              </w:rPr>
              <w:t>José Simão Porto</w:t>
            </w:r>
          </w:p>
          <w:p w:rsidR="002F51DB" w:rsidRPr="002F51DB" w:rsidRDefault="002F51DB" w:rsidP="002F51DB">
            <w:pPr>
              <w:ind w:left="78"/>
              <w:contextualSpacing/>
              <w:jc w:val="center"/>
              <w:rPr>
                <w:rFonts w:eastAsia="Microsoft YaHei"/>
                <w:i/>
                <w:sz w:val="18"/>
                <w:szCs w:val="18"/>
              </w:rPr>
            </w:pPr>
            <w:r w:rsidRPr="002F51DB">
              <w:rPr>
                <w:rFonts w:eastAsia="Microsoft YaHei"/>
                <w:i/>
                <w:sz w:val="18"/>
                <w:szCs w:val="18"/>
              </w:rPr>
              <w:t xml:space="preserve">Secretário Municipal de Estradas e Transportes </w:t>
            </w:r>
          </w:p>
        </w:tc>
      </w:tr>
    </w:tbl>
    <w:p w:rsidR="00DD1F9C" w:rsidRDefault="00DD1F9C" w:rsidP="00DD1F9C">
      <w:pPr>
        <w:jc w:val="center"/>
        <w:rPr>
          <w:b/>
          <w:sz w:val="18"/>
          <w:szCs w:val="18"/>
        </w:rPr>
      </w:pPr>
    </w:p>
    <w:p w:rsidR="00A36474" w:rsidRDefault="00A36474" w:rsidP="00DD1F9C">
      <w:pPr>
        <w:jc w:val="center"/>
        <w:rPr>
          <w:b/>
          <w:sz w:val="18"/>
          <w:szCs w:val="18"/>
        </w:rPr>
      </w:pPr>
    </w:p>
    <w:p w:rsidR="002F51DB" w:rsidRPr="00FB339D" w:rsidRDefault="002F51DB" w:rsidP="00EF514B">
      <w:pPr>
        <w:jc w:val="center"/>
        <w:rPr>
          <w:sz w:val="14"/>
          <w:szCs w:val="18"/>
        </w:rPr>
      </w:pPr>
    </w:p>
    <w:p w:rsidR="00FB339D" w:rsidRPr="00FB339D" w:rsidRDefault="00FB339D" w:rsidP="00EF514B">
      <w:pPr>
        <w:jc w:val="center"/>
        <w:rPr>
          <w:i/>
          <w:sz w:val="14"/>
          <w:szCs w:val="20"/>
        </w:rPr>
      </w:pPr>
      <w:r w:rsidRPr="00FB339D">
        <w:rPr>
          <w:b/>
          <w:sz w:val="18"/>
          <w:szCs w:val="20"/>
        </w:rPr>
        <w:t>MERCEARIA GODINHO ALVES &amp; GODINHO</w:t>
      </w:r>
      <w:r w:rsidRPr="00FB339D">
        <w:rPr>
          <w:i/>
          <w:sz w:val="14"/>
          <w:szCs w:val="20"/>
        </w:rPr>
        <w:t xml:space="preserve"> </w:t>
      </w:r>
    </w:p>
    <w:p w:rsidR="008A201E" w:rsidRPr="00FB339D" w:rsidRDefault="00FB339D" w:rsidP="00FB339D">
      <w:pPr>
        <w:jc w:val="center"/>
        <w:rPr>
          <w:i/>
          <w:sz w:val="16"/>
          <w:szCs w:val="18"/>
        </w:rPr>
      </w:pPr>
      <w:r w:rsidRPr="00FB339D">
        <w:rPr>
          <w:i/>
          <w:sz w:val="18"/>
          <w:szCs w:val="20"/>
        </w:rPr>
        <w:t>Maria Aparecida Godinho Alves</w:t>
      </w:r>
    </w:p>
    <w:p w:rsidR="00EF514B" w:rsidRDefault="00EF514B" w:rsidP="00DD1F9C">
      <w:pPr>
        <w:rPr>
          <w:b/>
          <w:i/>
          <w:sz w:val="18"/>
          <w:szCs w:val="18"/>
        </w:rPr>
      </w:pPr>
    </w:p>
    <w:p w:rsidR="00DD1F9C" w:rsidRPr="008A201E" w:rsidRDefault="00DD1F9C" w:rsidP="00DD1F9C">
      <w:pPr>
        <w:rPr>
          <w:i/>
          <w:sz w:val="18"/>
          <w:szCs w:val="18"/>
        </w:rPr>
      </w:pPr>
      <w:r w:rsidRPr="008A201E">
        <w:rPr>
          <w:b/>
          <w:i/>
          <w:sz w:val="18"/>
          <w:szCs w:val="18"/>
        </w:rPr>
        <w:t xml:space="preserve">TESTEMUNHAS:         </w:t>
      </w:r>
      <w:r w:rsidRPr="008A201E">
        <w:rPr>
          <w:i/>
          <w:sz w:val="18"/>
          <w:szCs w:val="18"/>
        </w:rPr>
        <w:t>I - _____________________________________________________</w:t>
      </w:r>
    </w:p>
    <w:p w:rsidR="00DD1F9C" w:rsidRPr="008A201E" w:rsidRDefault="00DD1F9C" w:rsidP="00DD1F9C">
      <w:pPr>
        <w:rPr>
          <w:i/>
          <w:sz w:val="18"/>
          <w:szCs w:val="18"/>
        </w:rPr>
      </w:pPr>
      <w:r w:rsidRPr="008A201E">
        <w:rPr>
          <w:i/>
          <w:sz w:val="18"/>
          <w:szCs w:val="18"/>
        </w:rPr>
        <w:t xml:space="preserve">                                             </w:t>
      </w:r>
      <w:r w:rsidR="005A41E8" w:rsidRPr="008A201E">
        <w:rPr>
          <w:i/>
          <w:sz w:val="18"/>
          <w:szCs w:val="18"/>
        </w:rPr>
        <w:t>José Maria Tolentino CPF: 273.446.816.68</w:t>
      </w:r>
    </w:p>
    <w:p w:rsidR="00107930" w:rsidRDefault="00DD1F9C" w:rsidP="00DD1F9C">
      <w:pPr>
        <w:rPr>
          <w:i/>
          <w:sz w:val="18"/>
          <w:szCs w:val="18"/>
        </w:rPr>
      </w:pPr>
      <w:r w:rsidRPr="008A201E">
        <w:rPr>
          <w:i/>
          <w:sz w:val="18"/>
          <w:szCs w:val="18"/>
        </w:rPr>
        <w:t xml:space="preserve">                                  </w:t>
      </w:r>
    </w:p>
    <w:p w:rsidR="00DD1F9C" w:rsidRPr="008A201E" w:rsidRDefault="00107930" w:rsidP="00DD1F9C">
      <w:pPr>
        <w:rPr>
          <w:i/>
          <w:sz w:val="18"/>
          <w:szCs w:val="18"/>
        </w:rPr>
      </w:pPr>
      <w:r>
        <w:rPr>
          <w:i/>
          <w:sz w:val="18"/>
          <w:szCs w:val="18"/>
        </w:rPr>
        <w:t xml:space="preserve">                                 </w:t>
      </w:r>
      <w:r w:rsidR="00DD1F9C" w:rsidRPr="008A201E">
        <w:rPr>
          <w:i/>
          <w:sz w:val="18"/>
          <w:szCs w:val="18"/>
        </w:rPr>
        <w:t xml:space="preserve">   II - _____________________________________________________</w:t>
      </w:r>
    </w:p>
    <w:p w:rsidR="007A1D57" w:rsidRPr="008A201E" w:rsidRDefault="005A41E8">
      <w:pPr>
        <w:rPr>
          <w:i/>
          <w:sz w:val="18"/>
          <w:szCs w:val="18"/>
        </w:rPr>
      </w:pPr>
      <w:r w:rsidRPr="008A201E">
        <w:rPr>
          <w:i/>
          <w:sz w:val="18"/>
          <w:szCs w:val="18"/>
        </w:rPr>
        <w:t xml:space="preserve">                 </w:t>
      </w:r>
      <w:r w:rsidR="001F0B78">
        <w:rPr>
          <w:i/>
          <w:sz w:val="18"/>
          <w:szCs w:val="18"/>
        </w:rPr>
        <w:t xml:space="preserve">                 </w:t>
      </w:r>
      <w:bookmarkStart w:id="0" w:name="_GoBack"/>
      <w:bookmarkEnd w:id="0"/>
      <w:r w:rsidR="001F0B78">
        <w:rPr>
          <w:i/>
          <w:sz w:val="18"/>
          <w:szCs w:val="18"/>
        </w:rPr>
        <w:t xml:space="preserve">         </w:t>
      </w:r>
      <w:r w:rsidRPr="008A201E">
        <w:rPr>
          <w:i/>
          <w:sz w:val="18"/>
          <w:szCs w:val="18"/>
        </w:rPr>
        <w:t xml:space="preserve"> Fabrícia Cristina C. B. Gomes CPF: 096.833.046-05.</w:t>
      </w:r>
    </w:p>
    <w:sectPr w:rsidR="007A1D57" w:rsidRPr="008A201E" w:rsidSect="0027752D">
      <w:headerReference w:type="default" r:id="rId8"/>
      <w:pgSz w:w="11906" w:h="16838"/>
      <w:pgMar w:top="1021" w:right="1021" w:bottom="426"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D57" w:rsidRDefault="007A1D57" w:rsidP="00DD1F9C">
      <w:r>
        <w:separator/>
      </w:r>
    </w:p>
  </w:endnote>
  <w:endnote w:type="continuationSeparator" w:id="0">
    <w:p w:rsidR="007A1D57" w:rsidRDefault="007A1D57" w:rsidP="00DD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D57" w:rsidRDefault="007A1D57" w:rsidP="00DD1F9C">
      <w:r>
        <w:separator/>
      </w:r>
    </w:p>
  </w:footnote>
  <w:footnote w:type="continuationSeparator" w:id="0">
    <w:p w:rsidR="007A1D57" w:rsidRDefault="007A1D57" w:rsidP="00DD1F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D57" w:rsidRDefault="007A1D57"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7BA963E4" wp14:editId="2C6A1E10">
          <wp:simplePos x="0" y="0"/>
          <wp:positionH relativeFrom="column">
            <wp:posOffset>484270</wp:posOffset>
          </wp:positionH>
          <wp:positionV relativeFrom="paragraph">
            <wp:posOffset>29639</wp:posOffset>
          </wp:positionV>
          <wp:extent cx="540508" cy="423080"/>
          <wp:effectExtent l="19050" t="0" r="0" b="0"/>
          <wp:wrapNone/>
          <wp:docPr id="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E100594" wp14:editId="47B300B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7" w:rsidRPr="0005692B" w:rsidRDefault="007A1D57" w:rsidP="00DD1F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0059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D1F9C" w:rsidRPr="0005692B" w:rsidRDefault="00DD1F9C" w:rsidP="00DD1F9C"/>
                </w:txbxContent>
              </v:textbox>
            </v:shape>
          </w:pict>
        </mc:Fallback>
      </mc:AlternateContent>
    </w:r>
    <w:r>
      <w:rPr>
        <w:noProof/>
      </w:rPr>
      <w:drawing>
        <wp:anchor distT="0" distB="0" distL="114300" distR="114300" simplePos="0" relativeHeight="251659264" behindDoc="1" locked="0" layoutInCell="1" allowOverlap="1" wp14:anchorId="392E5EF1" wp14:editId="42FD18D2">
          <wp:simplePos x="0" y="0"/>
          <wp:positionH relativeFrom="column">
            <wp:posOffset>139065</wp:posOffset>
          </wp:positionH>
          <wp:positionV relativeFrom="paragraph">
            <wp:posOffset>36830</wp:posOffset>
          </wp:positionV>
          <wp:extent cx="475615" cy="370840"/>
          <wp:effectExtent l="19050" t="0" r="635" b="0"/>
          <wp:wrapNone/>
          <wp:docPr id="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7A1D57" w:rsidRDefault="007A1D57" w:rsidP="00DD1F9C">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7A1D57" w:rsidRPr="00DD1F9C" w:rsidRDefault="007A1D57"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F9C"/>
    <w:rsid w:val="00007A80"/>
    <w:rsid w:val="00092530"/>
    <w:rsid w:val="000B459F"/>
    <w:rsid w:val="001044EC"/>
    <w:rsid w:val="00107930"/>
    <w:rsid w:val="00146433"/>
    <w:rsid w:val="001616B3"/>
    <w:rsid w:val="00174A60"/>
    <w:rsid w:val="001B73F6"/>
    <w:rsid w:val="001C6AF9"/>
    <w:rsid w:val="001C74E5"/>
    <w:rsid w:val="001D4695"/>
    <w:rsid w:val="001F0B78"/>
    <w:rsid w:val="001F1F20"/>
    <w:rsid w:val="00216C42"/>
    <w:rsid w:val="002235D7"/>
    <w:rsid w:val="002721FA"/>
    <w:rsid w:val="0027752D"/>
    <w:rsid w:val="00284AAF"/>
    <w:rsid w:val="002F51DB"/>
    <w:rsid w:val="003260EC"/>
    <w:rsid w:val="003563CE"/>
    <w:rsid w:val="003A3D1D"/>
    <w:rsid w:val="003C7FB6"/>
    <w:rsid w:val="003D46C4"/>
    <w:rsid w:val="003F5C96"/>
    <w:rsid w:val="00476CB4"/>
    <w:rsid w:val="004836FF"/>
    <w:rsid w:val="004C2883"/>
    <w:rsid w:val="004C2AF4"/>
    <w:rsid w:val="004F6103"/>
    <w:rsid w:val="00526998"/>
    <w:rsid w:val="00561334"/>
    <w:rsid w:val="005A41E8"/>
    <w:rsid w:val="005D7C0B"/>
    <w:rsid w:val="006008E6"/>
    <w:rsid w:val="006633E3"/>
    <w:rsid w:val="006653DD"/>
    <w:rsid w:val="00680C2A"/>
    <w:rsid w:val="006A1EFE"/>
    <w:rsid w:val="006C6804"/>
    <w:rsid w:val="00747278"/>
    <w:rsid w:val="007679A1"/>
    <w:rsid w:val="00772BA7"/>
    <w:rsid w:val="00777CFA"/>
    <w:rsid w:val="007A1D57"/>
    <w:rsid w:val="0083219F"/>
    <w:rsid w:val="008461F9"/>
    <w:rsid w:val="00847F7E"/>
    <w:rsid w:val="008A201E"/>
    <w:rsid w:val="008C40CF"/>
    <w:rsid w:val="00956F7F"/>
    <w:rsid w:val="00961FE9"/>
    <w:rsid w:val="009D0E30"/>
    <w:rsid w:val="009F0FC1"/>
    <w:rsid w:val="00A1743C"/>
    <w:rsid w:val="00A36474"/>
    <w:rsid w:val="00A76F32"/>
    <w:rsid w:val="00AA3D8D"/>
    <w:rsid w:val="00B521BA"/>
    <w:rsid w:val="00C12772"/>
    <w:rsid w:val="00C32A84"/>
    <w:rsid w:val="00C573C3"/>
    <w:rsid w:val="00C82D84"/>
    <w:rsid w:val="00C866F7"/>
    <w:rsid w:val="00C936EB"/>
    <w:rsid w:val="00D22450"/>
    <w:rsid w:val="00D6160D"/>
    <w:rsid w:val="00D73DB6"/>
    <w:rsid w:val="00D7677B"/>
    <w:rsid w:val="00D83863"/>
    <w:rsid w:val="00D92AE2"/>
    <w:rsid w:val="00DD1F9C"/>
    <w:rsid w:val="00E26F86"/>
    <w:rsid w:val="00E341CC"/>
    <w:rsid w:val="00E65017"/>
    <w:rsid w:val="00E65A19"/>
    <w:rsid w:val="00EA2990"/>
    <w:rsid w:val="00EE5B2E"/>
    <w:rsid w:val="00EF32CF"/>
    <w:rsid w:val="00EF43D1"/>
    <w:rsid w:val="00EF514B"/>
    <w:rsid w:val="00EF7CEE"/>
    <w:rsid w:val="00F13322"/>
    <w:rsid w:val="00FB339D"/>
    <w:rsid w:val="00FF1F9C"/>
    <w:rsid w:val="00FF63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D61DC0"/>
  <w15:chartTrackingRefBased/>
  <w15:docId w15:val="{B5124DBC-A374-43D3-BDD9-BDAF6A803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F9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DD1F9C"/>
    <w:pPr>
      <w:keepNext/>
      <w:jc w:val="center"/>
      <w:outlineLvl w:val="1"/>
    </w:pPr>
    <w:rPr>
      <w:rFonts w:ascii="Tahoma" w:hAnsi="Tahoma"/>
      <w:b/>
      <w:sz w:val="28"/>
    </w:rPr>
  </w:style>
  <w:style w:type="paragraph" w:styleId="Ttulo7">
    <w:name w:val="heading 7"/>
    <w:basedOn w:val="Normal"/>
    <w:next w:val="Normal"/>
    <w:link w:val="Ttulo7Char"/>
    <w:semiHidden/>
    <w:unhideWhenUsed/>
    <w:qFormat/>
    <w:rsid w:val="00DD1F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DD1F9C"/>
    <w:rPr>
      <w:rFonts w:ascii="Tahoma" w:eastAsia="Times New Roman" w:hAnsi="Tahoma" w:cs="Times New Roman"/>
      <w:b/>
      <w:sz w:val="28"/>
      <w:szCs w:val="24"/>
      <w:lang w:eastAsia="pt-BR"/>
    </w:rPr>
  </w:style>
  <w:style w:type="character" w:customStyle="1" w:styleId="Ttulo7Char">
    <w:name w:val="Título 7 Char"/>
    <w:basedOn w:val="Fontepargpadro"/>
    <w:link w:val="Ttulo7"/>
    <w:semiHidden/>
    <w:rsid w:val="00DD1F9C"/>
    <w:rPr>
      <w:rFonts w:ascii="Century" w:eastAsia="Times New Roman" w:hAnsi="Century" w:cs="Times New Roman"/>
      <w:b/>
      <w:color w:val="000000"/>
      <w:szCs w:val="24"/>
      <w:u w:val="single"/>
      <w:lang w:eastAsia="pt-BR"/>
    </w:rPr>
  </w:style>
  <w:style w:type="paragraph" w:customStyle="1" w:styleId="Blockquote">
    <w:name w:val="Blockquote"/>
    <w:basedOn w:val="Normal"/>
    <w:rsid w:val="00DD1F9C"/>
    <w:pPr>
      <w:snapToGrid w:val="0"/>
      <w:spacing w:before="100" w:after="100"/>
      <w:ind w:left="360" w:right="360"/>
    </w:pPr>
    <w:rPr>
      <w:szCs w:val="20"/>
    </w:rPr>
  </w:style>
  <w:style w:type="paragraph" w:customStyle="1" w:styleId="Recuodecorpodetexto22">
    <w:name w:val="Recuo de corpo de texto 22"/>
    <w:basedOn w:val="Normal"/>
    <w:rsid w:val="00DD1F9C"/>
    <w:pPr>
      <w:widowControl w:val="0"/>
      <w:suppressAutoHyphens/>
      <w:autoSpaceDE w:val="0"/>
      <w:ind w:left="454" w:hanging="454"/>
      <w:jc w:val="both"/>
    </w:pPr>
    <w:rPr>
      <w:rFonts w:ascii="Arial" w:hAnsi="Arial" w:cs="Arial"/>
      <w:sz w:val="20"/>
      <w:szCs w:val="20"/>
      <w:lang w:eastAsia="zh-CN"/>
    </w:rPr>
  </w:style>
  <w:style w:type="table" w:styleId="Tabelacomgrade">
    <w:name w:val="Table Grid"/>
    <w:basedOn w:val="Tabelanormal"/>
    <w:rsid w:val="00DD1F9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DD1F9C"/>
    <w:pPr>
      <w:tabs>
        <w:tab w:val="center" w:pos="4252"/>
        <w:tab w:val="right" w:pos="8504"/>
      </w:tabs>
    </w:pPr>
  </w:style>
  <w:style w:type="character" w:customStyle="1" w:styleId="CabealhoChar">
    <w:name w:val="Cabeçalho Char"/>
    <w:basedOn w:val="Fontepargpadro"/>
    <w:link w:val="Cabealho"/>
    <w:uiPriority w:val="99"/>
    <w:rsid w:val="00DD1F9C"/>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DD1F9C"/>
    <w:pPr>
      <w:tabs>
        <w:tab w:val="center" w:pos="4252"/>
        <w:tab w:val="right" w:pos="8504"/>
      </w:tabs>
    </w:pPr>
  </w:style>
  <w:style w:type="character" w:customStyle="1" w:styleId="RodapChar">
    <w:name w:val="Rodapé Char"/>
    <w:basedOn w:val="Fontepargpadro"/>
    <w:link w:val="Rodap"/>
    <w:uiPriority w:val="99"/>
    <w:rsid w:val="00DD1F9C"/>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DD1F9C"/>
    <w:pPr>
      <w:autoSpaceDE w:val="0"/>
      <w:autoSpaceDN w:val="0"/>
      <w:adjustRightInd w:val="0"/>
    </w:pPr>
    <w:rPr>
      <w:rFonts w:ascii="Arial" w:hAnsi="Arial"/>
    </w:rPr>
  </w:style>
  <w:style w:type="character" w:customStyle="1" w:styleId="SubttuloChar">
    <w:name w:val="Subtítulo Char"/>
    <w:basedOn w:val="Fontepargpadro"/>
    <w:link w:val="Subttulo"/>
    <w:rsid w:val="00DD1F9C"/>
    <w:rPr>
      <w:rFonts w:ascii="Arial" w:eastAsia="Times New Roman" w:hAnsi="Arial" w:cs="Times New Roman"/>
      <w:sz w:val="24"/>
      <w:szCs w:val="24"/>
      <w:lang w:eastAsia="pt-BR"/>
    </w:rPr>
  </w:style>
  <w:style w:type="character" w:styleId="Hyperlink">
    <w:name w:val="Hyperlink"/>
    <w:basedOn w:val="Fontepargpadro"/>
    <w:uiPriority w:val="99"/>
    <w:rsid w:val="00DD1F9C"/>
    <w:rPr>
      <w:color w:val="0000FF"/>
      <w:u w:val="single"/>
    </w:rPr>
  </w:style>
  <w:style w:type="paragraph" w:styleId="PargrafodaLista">
    <w:name w:val="List Paragraph"/>
    <w:basedOn w:val="Normal"/>
    <w:uiPriority w:val="34"/>
    <w:qFormat/>
    <w:rsid w:val="008C40CF"/>
    <w:pPr>
      <w:ind w:left="720"/>
      <w:contextualSpacing/>
    </w:pPr>
  </w:style>
  <w:style w:type="paragraph" w:styleId="Corpodetexto">
    <w:name w:val="Body Text"/>
    <w:basedOn w:val="Normal"/>
    <w:link w:val="CorpodetextoChar"/>
    <w:rsid w:val="003A3D1D"/>
    <w:pPr>
      <w:jc w:val="both"/>
    </w:pPr>
    <w:rPr>
      <w:b/>
      <w:szCs w:val="20"/>
    </w:rPr>
  </w:style>
  <w:style w:type="character" w:customStyle="1" w:styleId="CorpodetextoChar">
    <w:name w:val="Corpo de texto Char"/>
    <w:basedOn w:val="Fontepargpadro"/>
    <w:link w:val="Corpodetexto"/>
    <w:rsid w:val="003A3D1D"/>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69536">
      <w:bodyDiv w:val="1"/>
      <w:marLeft w:val="0"/>
      <w:marRight w:val="0"/>
      <w:marTop w:val="0"/>
      <w:marBottom w:val="0"/>
      <w:divBdr>
        <w:top w:val="none" w:sz="0" w:space="0" w:color="auto"/>
        <w:left w:val="none" w:sz="0" w:space="0" w:color="auto"/>
        <w:bottom w:val="none" w:sz="0" w:space="0" w:color="auto"/>
        <w:right w:val="none" w:sz="0" w:space="0" w:color="auto"/>
      </w:divBdr>
    </w:div>
    <w:div w:id="1399017020">
      <w:bodyDiv w:val="1"/>
      <w:marLeft w:val="0"/>
      <w:marRight w:val="0"/>
      <w:marTop w:val="0"/>
      <w:marBottom w:val="0"/>
      <w:divBdr>
        <w:top w:val="none" w:sz="0" w:space="0" w:color="auto"/>
        <w:left w:val="none" w:sz="0" w:space="0" w:color="auto"/>
        <w:bottom w:val="none" w:sz="0" w:space="0" w:color="auto"/>
        <w:right w:val="none" w:sz="0" w:space="0" w:color="auto"/>
      </w:divBdr>
    </w:div>
    <w:div w:id="196654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29C5B-B396-4056-A693-375E29B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2525</Words>
  <Characters>13639</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10</cp:revision>
  <dcterms:created xsi:type="dcterms:W3CDTF">2018-10-03T11:20:00Z</dcterms:created>
  <dcterms:modified xsi:type="dcterms:W3CDTF">2018-10-03T11:31:00Z</dcterms:modified>
</cp:coreProperties>
</file>